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1AB7E" w14:textId="210EFB21" w:rsidR="007C5E15" w:rsidRPr="00722AD2" w:rsidRDefault="009156BB" w:rsidP="007C5E15">
      <w:pPr>
        <w:rPr>
          <w:rFonts w:cstheme="minorHAnsi"/>
          <w:b/>
          <w:sz w:val="48"/>
          <w:szCs w:val="48"/>
          <w:lang w:val="en-GB"/>
        </w:rPr>
      </w:pPr>
      <w:r w:rsidRPr="009156BB">
        <w:rPr>
          <w:rFonts w:cstheme="minorHAnsi"/>
          <w:b/>
          <w:noProof/>
          <w:sz w:val="48"/>
          <w:szCs w:val="48"/>
          <w:lang w:val="en-GB"/>
        </w:rPr>
        <w:drawing>
          <wp:anchor distT="0" distB="0" distL="114300" distR="114300" simplePos="0" relativeHeight="251659264" behindDoc="1" locked="0" layoutInCell="1" allowOverlap="1" wp14:anchorId="46B52945" wp14:editId="2A73F48B">
            <wp:simplePos x="0" y="0"/>
            <wp:positionH relativeFrom="column">
              <wp:posOffset>-163195</wp:posOffset>
            </wp:positionH>
            <wp:positionV relativeFrom="page">
              <wp:posOffset>737351</wp:posOffset>
            </wp:positionV>
            <wp:extent cx="1891030" cy="725170"/>
            <wp:effectExtent l="0" t="0" r="1270" b="0"/>
            <wp:wrapNone/>
            <wp:docPr id="1961183996" name="Picture 1" descr="A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183996" name="Picture 1" descr="A blue text on a white background&#10;&#10;AI-generated content may be incorrect."/>
                    <pic:cNvPicPr/>
                  </pic:nvPicPr>
                  <pic:blipFill>
                    <a:blip r:embed="rId8" cstate="screen">
                      <a:extLst>
                        <a:ext uri="{28A0092B-C50C-407E-A947-70E740481C1C}">
                          <a14:useLocalDpi xmlns:a14="http://schemas.microsoft.com/office/drawing/2010/main"/>
                        </a:ext>
                      </a:extLst>
                    </a:blip>
                    <a:stretch>
                      <a:fillRect/>
                    </a:stretch>
                  </pic:blipFill>
                  <pic:spPr>
                    <a:xfrm>
                      <a:off x="0" y="0"/>
                      <a:ext cx="1891030" cy="725170"/>
                    </a:xfrm>
                    <a:prstGeom prst="rect">
                      <a:avLst/>
                    </a:prstGeom>
                  </pic:spPr>
                </pic:pic>
              </a:graphicData>
            </a:graphic>
            <wp14:sizeRelH relativeFrom="page">
              <wp14:pctWidth>0</wp14:pctWidth>
            </wp14:sizeRelH>
            <wp14:sizeRelV relativeFrom="page">
              <wp14:pctHeight>0</wp14:pctHeight>
            </wp14:sizeRelV>
          </wp:anchor>
        </w:drawing>
      </w:r>
      <w:r w:rsidR="00794D40">
        <w:rPr>
          <w:rFonts w:cstheme="minorHAnsi"/>
          <w:b/>
          <w:sz w:val="48"/>
          <w:szCs w:val="48"/>
          <w:lang w:val="en-GB"/>
        </w:rPr>
        <w:t xml:space="preserve"> </w:t>
      </w:r>
    </w:p>
    <w:p w14:paraId="0F1CD84B" w14:textId="77777777" w:rsidR="007C5E15" w:rsidRPr="00722AD2" w:rsidRDefault="007C5E15" w:rsidP="007C5E15">
      <w:pPr>
        <w:rPr>
          <w:rFonts w:cstheme="minorHAnsi"/>
          <w:b/>
          <w:sz w:val="48"/>
          <w:szCs w:val="48"/>
          <w:lang w:val="en-GB"/>
        </w:rPr>
      </w:pPr>
    </w:p>
    <w:p w14:paraId="60A26EB7" w14:textId="77777777" w:rsidR="007C5E15" w:rsidRPr="00722AD2" w:rsidRDefault="007C5E15" w:rsidP="007C5E15">
      <w:pPr>
        <w:rPr>
          <w:rFonts w:cstheme="minorHAnsi"/>
          <w:b/>
          <w:sz w:val="48"/>
          <w:szCs w:val="48"/>
          <w:lang w:val="en-GB"/>
        </w:rPr>
      </w:pPr>
    </w:p>
    <w:p w14:paraId="527E4888" w14:textId="77777777" w:rsidR="007C5E15" w:rsidRDefault="007C5E15" w:rsidP="007C5E15">
      <w:pPr>
        <w:rPr>
          <w:rFonts w:cstheme="minorHAnsi"/>
          <w:b/>
          <w:sz w:val="48"/>
          <w:szCs w:val="48"/>
          <w:lang w:val="en-GB"/>
        </w:rPr>
      </w:pPr>
    </w:p>
    <w:p w14:paraId="7788E085" w14:textId="77777777" w:rsidR="009156BB" w:rsidRPr="00722AD2" w:rsidRDefault="009156BB" w:rsidP="007C5E15">
      <w:pPr>
        <w:rPr>
          <w:rFonts w:cstheme="minorHAnsi"/>
          <w:b/>
          <w:sz w:val="48"/>
          <w:szCs w:val="48"/>
          <w:lang w:val="en-GB"/>
        </w:rPr>
      </w:pPr>
    </w:p>
    <w:p w14:paraId="51B17261" w14:textId="77777777" w:rsidR="007C5E15" w:rsidRPr="009156BB" w:rsidRDefault="007C5E15" w:rsidP="007C5E15">
      <w:pPr>
        <w:rPr>
          <w:rFonts w:cstheme="minorHAnsi"/>
          <w:b/>
          <w:color w:val="000000" w:themeColor="text1"/>
          <w:sz w:val="48"/>
          <w:szCs w:val="48"/>
          <w:lang w:val="en-GB"/>
        </w:rPr>
      </w:pPr>
      <w:r w:rsidRPr="009156BB">
        <w:rPr>
          <w:rFonts w:cstheme="minorHAnsi"/>
          <w:b/>
          <w:color w:val="000000" w:themeColor="text1"/>
          <w:sz w:val="48"/>
          <w:szCs w:val="48"/>
          <w:lang w:val="en-GB"/>
        </w:rPr>
        <w:t xml:space="preserve">Coppull Neighbourhood Plan </w:t>
      </w:r>
    </w:p>
    <w:p w14:paraId="1F7DDF70" w14:textId="77777777" w:rsidR="007C5E15" w:rsidRPr="00722AD2" w:rsidRDefault="007C5E15" w:rsidP="007C5E15">
      <w:pPr>
        <w:rPr>
          <w:rFonts w:cstheme="minorHAnsi"/>
          <w:b/>
          <w:sz w:val="28"/>
          <w:szCs w:val="28"/>
          <w:lang w:val="en-GB"/>
        </w:rPr>
      </w:pPr>
      <w:r w:rsidRPr="00722AD2">
        <w:rPr>
          <w:rFonts w:cstheme="minorHAnsi"/>
          <w:b/>
          <w:sz w:val="28"/>
          <w:szCs w:val="28"/>
          <w:lang w:val="en-GB"/>
        </w:rPr>
        <w:t xml:space="preserve"> </w:t>
      </w:r>
    </w:p>
    <w:p w14:paraId="50CCEB9C" w14:textId="77777777" w:rsidR="009156BB" w:rsidRPr="00722AD2" w:rsidRDefault="009156BB" w:rsidP="007C5E15">
      <w:pPr>
        <w:rPr>
          <w:rFonts w:cstheme="minorHAnsi"/>
          <w:b/>
          <w:sz w:val="28"/>
          <w:szCs w:val="28"/>
          <w:lang w:val="en-GB"/>
        </w:rPr>
      </w:pPr>
    </w:p>
    <w:p w14:paraId="5F51ACCA" w14:textId="4FD89059" w:rsidR="007C5E15" w:rsidRPr="009156BB" w:rsidRDefault="00D850D2" w:rsidP="007C5E15">
      <w:pPr>
        <w:rPr>
          <w:rFonts w:cstheme="minorHAnsi"/>
          <w:b/>
          <w:bCs/>
          <w:sz w:val="28"/>
          <w:szCs w:val="28"/>
          <w:lang w:val="en-GB"/>
        </w:rPr>
      </w:pPr>
      <w:r w:rsidRPr="009156BB">
        <w:rPr>
          <w:rFonts w:cstheme="minorHAnsi"/>
          <w:b/>
          <w:bCs/>
          <w:sz w:val="28"/>
          <w:szCs w:val="28"/>
          <w:lang w:val="en-GB"/>
        </w:rPr>
        <w:t>Regulation 14</w:t>
      </w:r>
      <w:r w:rsidR="007C5E15" w:rsidRPr="009156BB">
        <w:rPr>
          <w:rFonts w:cstheme="minorHAnsi"/>
          <w:b/>
          <w:bCs/>
          <w:sz w:val="28"/>
          <w:szCs w:val="28"/>
          <w:lang w:val="en-GB"/>
        </w:rPr>
        <w:t xml:space="preserve"> </w:t>
      </w:r>
      <w:r w:rsidRPr="009156BB">
        <w:rPr>
          <w:rFonts w:cstheme="minorHAnsi"/>
          <w:b/>
          <w:bCs/>
          <w:sz w:val="28"/>
          <w:szCs w:val="28"/>
          <w:lang w:val="en-GB"/>
        </w:rPr>
        <w:t>Consultation</w:t>
      </w:r>
      <w:r w:rsidR="007C5E15" w:rsidRPr="009156BB">
        <w:rPr>
          <w:rFonts w:cstheme="minorHAnsi"/>
          <w:b/>
          <w:bCs/>
          <w:sz w:val="28"/>
          <w:szCs w:val="28"/>
          <w:lang w:val="en-GB"/>
        </w:rPr>
        <w:t xml:space="preserve"> V</w:t>
      </w:r>
      <w:r w:rsidRPr="009156BB">
        <w:rPr>
          <w:rFonts w:cstheme="minorHAnsi"/>
          <w:b/>
          <w:bCs/>
          <w:sz w:val="28"/>
          <w:szCs w:val="28"/>
          <w:lang w:val="en-GB"/>
        </w:rPr>
        <w:t>3.</w:t>
      </w:r>
      <w:r w:rsidR="00640FBB">
        <w:rPr>
          <w:rFonts w:cstheme="minorHAnsi"/>
          <w:b/>
          <w:bCs/>
          <w:sz w:val="28"/>
          <w:szCs w:val="28"/>
          <w:lang w:val="en-GB"/>
        </w:rPr>
        <w:t>9</w:t>
      </w:r>
    </w:p>
    <w:p w14:paraId="5B5E9EAB" w14:textId="406C9DA1" w:rsidR="007C5E15" w:rsidRPr="00722AD2" w:rsidRDefault="00952FFD" w:rsidP="007C5E15">
      <w:pPr>
        <w:rPr>
          <w:rFonts w:cstheme="minorHAnsi"/>
          <w:b/>
          <w:sz w:val="28"/>
          <w:szCs w:val="28"/>
          <w:lang w:val="en-GB"/>
        </w:rPr>
      </w:pPr>
      <w:r>
        <w:rPr>
          <w:rFonts w:cstheme="minorHAnsi"/>
          <w:b/>
          <w:sz w:val="28"/>
          <w:szCs w:val="28"/>
          <w:lang w:val="en-GB"/>
        </w:rPr>
        <w:t>August</w:t>
      </w:r>
      <w:r w:rsidR="007C5E15" w:rsidRPr="00722AD2">
        <w:rPr>
          <w:rFonts w:cstheme="minorHAnsi"/>
          <w:b/>
          <w:sz w:val="28"/>
          <w:szCs w:val="28"/>
          <w:lang w:val="en-GB"/>
        </w:rPr>
        <w:t xml:space="preserve"> 202</w:t>
      </w:r>
      <w:r w:rsidR="00D850D2">
        <w:rPr>
          <w:rFonts w:cstheme="minorHAnsi"/>
          <w:b/>
          <w:sz w:val="28"/>
          <w:szCs w:val="28"/>
          <w:lang w:val="en-GB"/>
        </w:rPr>
        <w:t>5</w:t>
      </w:r>
    </w:p>
    <w:p w14:paraId="57F9E56E" w14:textId="2F620048" w:rsidR="007C5E15" w:rsidRPr="00722AD2" w:rsidRDefault="007C5E15" w:rsidP="007C5E15">
      <w:pPr>
        <w:rPr>
          <w:rFonts w:cstheme="minorHAnsi"/>
          <w:b/>
          <w:sz w:val="22"/>
          <w:szCs w:val="22"/>
          <w:lang w:val="en-GB"/>
        </w:rPr>
      </w:pPr>
    </w:p>
    <w:p w14:paraId="28E3889A" w14:textId="7DE83F5F" w:rsidR="007C5E15" w:rsidRPr="00722AD2" w:rsidRDefault="007C5E15" w:rsidP="007C5E15">
      <w:pPr>
        <w:rPr>
          <w:rFonts w:cstheme="minorHAnsi"/>
          <w:sz w:val="22"/>
          <w:szCs w:val="22"/>
          <w:lang w:val="en-GB"/>
        </w:rPr>
      </w:pPr>
    </w:p>
    <w:p w14:paraId="3E173BCE" w14:textId="3386278E" w:rsidR="00832E45" w:rsidRPr="00736074" w:rsidRDefault="00832E45" w:rsidP="007C5E15">
      <w:pPr>
        <w:rPr>
          <w:rFonts w:cstheme="minorHAnsi"/>
          <w:b/>
          <w:bCs/>
          <w:lang w:val="en-GB"/>
        </w:rPr>
      </w:pPr>
    </w:p>
    <w:p w14:paraId="3BFC350B" w14:textId="5DB185A6" w:rsidR="007C5E15" w:rsidRPr="00722AD2" w:rsidRDefault="009156BB" w:rsidP="007C5E15">
      <w:pPr>
        <w:rPr>
          <w:rFonts w:cstheme="minorHAnsi"/>
          <w:b/>
          <w:bCs/>
          <w:sz w:val="48"/>
          <w:szCs w:val="48"/>
          <w:lang w:val="en-GB"/>
        </w:rPr>
      </w:pPr>
      <w:r>
        <w:rPr>
          <w:rFonts w:cstheme="minorHAnsi"/>
          <w:b/>
          <w:noProof/>
          <w:sz w:val="22"/>
          <w:szCs w:val="22"/>
          <w:lang w:val="en-GB"/>
          <w14:ligatures w14:val="standardContextual"/>
        </w:rPr>
        <w:drawing>
          <wp:anchor distT="0" distB="0" distL="114300" distR="114300" simplePos="0" relativeHeight="251658240" behindDoc="1" locked="0" layoutInCell="1" allowOverlap="1" wp14:anchorId="12F092CE" wp14:editId="43D21CF1">
            <wp:simplePos x="0" y="0"/>
            <wp:positionH relativeFrom="column">
              <wp:posOffset>-890040</wp:posOffset>
            </wp:positionH>
            <wp:positionV relativeFrom="page">
              <wp:posOffset>5902036</wp:posOffset>
            </wp:positionV>
            <wp:extent cx="7542325" cy="4792519"/>
            <wp:effectExtent l="0" t="0" r="1905" b="0"/>
            <wp:wrapNone/>
            <wp:docPr id="1710953325" name="Picture 1" descr="A building in the sn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953325" name="Picture 1" descr="A building in the snow&#10;&#10;AI-generated content may be incorrect."/>
                    <pic:cNvPicPr/>
                  </pic:nvPicPr>
                  <pic:blipFill>
                    <a:blip r:embed="rId9" cstate="screen">
                      <a:extLst>
                        <a:ext uri="{28A0092B-C50C-407E-A947-70E740481C1C}">
                          <a14:useLocalDpi xmlns:a14="http://schemas.microsoft.com/office/drawing/2010/main"/>
                        </a:ext>
                      </a:extLst>
                    </a:blip>
                    <a:stretch>
                      <a:fillRect/>
                    </a:stretch>
                  </pic:blipFill>
                  <pic:spPr>
                    <a:xfrm>
                      <a:off x="0" y="0"/>
                      <a:ext cx="7612912" cy="4837371"/>
                    </a:xfrm>
                    <a:prstGeom prst="rect">
                      <a:avLst/>
                    </a:prstGeom>
                  </pic:spPr>
                </pic:pic>
              </a:graphicData>
            </a:graphic>
            <wp14:sizeRelH relativeFrom="page">
              <wp14:pctWidth>0</wp14:pctWidth>
            </wp14:sizeRelH>
            <wp14:sizeRelV relativeFrom="page">
              <wp14:pctHeight>0</wp14:pctHeight>
            </wp14:sizeRelV>
          </wp:anchor>
        </w:drawing>
      </w:r>
      <w:r w:rsidR="007C5E15" w:rsidRPr="00722AD2">
        <w:rPr>
          <w:rFonts w:cstheme="minorHAnsi"/>
          <w:b/>
          <w:bCs/>
          <w:sz w:val="48"/>
          <w:szCs w:val="48"/>
          <w:lang w:val="en-GB"/>
        </w:rPr>
        <w:br w:type="page"/>
      </w:r>
    </w:p>
    <w:p w14:paraId="558BAA35" w14:textId="77777777" w:rsidR="007C5E15" w:rsidRPr="00722AD2" w:rsidRDefault="007C5E15" w:rsidP="007C5E15">
      <w:pPr>
        <w:rPr>
          <w:rFonts w:cstheme="minorHAnsi"/>
          <w:b/>
          <w:bCs/>
          <w:sz w:val="48"/>
          <w:szCs w:val="48"/>
          <w:lang w:val="en-GB"/>
        </w:rPr>
      </w:pPr>
      <w:r w:rsidRPr="00722AD2">
        <w:rPr>
          <w:rFonts w:cstheme="minorHAnsi"/>
          <w:b/>
          <w:bCs/>
          <w:sz w:val="48"/>
          <w:szCs w:val="48"/>
          <w:lang w:val="en-GB"/>
        </w:rPr>
        <w:lastRenderedPageBreak/>
        <w:t>Contents</w:t>
      </w:r>
    </w:p>
    <w:p w14:paraId="6A0D8A78" w14:textId="77777777" w:rsidR="007C5E15" w:rsidRPr="00722AD2" w:rsidRDefault="007C5E15" w:rsidP="007C5E15">
      <w:pPr>
        <w:rPr>
          <w:rFonts w:cstheme="minorHAnsi"/>
          <w:b/>
          <w:bCs/>
          <w:sz w:val="22"/>
          <w:szCs w:val="22"/>
          <w:lang w:val="en-GB"/>
        </w:rPr>
      </w:pPr>
    </w:p>
    <w:p w14:paraId="248607EB" w14:textId="77777777" w:rsidR="007C5E15" w:rsidRPr="00722AD2" w:rsidRDefault="007C5E15" w:rsidP="007C5E15">
      <w:pPr>
        <w:rPr>
          <w:rFonts w:cstheme="minorHAnsi"/>
          <w:b/>
          <w:bCs/>
          <w:sz w:val="22"/>
          <w:szCs w:val="22"/>
          <w:lang w:val="en-GB"/>
        </w:rPr>
      </w:pPr>
    </w:p>
    <w:p w14:paraId="238DE38D" w14:textId="24F7E01C" w:rsidR="00D25E6B" w:rsidRDefault="007C5E15">
      <w:pPr>
        <w:pStyle w:val="TOC1"/>
        <w:rPr>
          <w:rFonts w:asciiTheme="minorHAnsi" w:hAnsiTheme="minorHAnsi"/>
          <w:b w:val="0"/>
          <w:noProof/>
          <w:kern w:val="2"/>
          <w:lang w:val="en-GB" w:eastAsia="en-GB"/>
          <w14:ligatures w14:val="standardContextual"/>
        </w:rPr>
      </w:pPr>
      <w:r w:rsidRPr="00722AD2">
        <w:rPr>
          <w:rFonts w:asciiTheme="minorHAnsi" w:hAnsiTheme="minorHAnsi" w:cstheme="minorHAnsi"/>
          <w:bCs/>
          <w:szCs w:val="22"/>
          <w:lang w:val="en-GB"/>
        </w:rPr>
        <w:fldChar w:fldCharType="begin"/>
      </w:r>
      <w:r w:rsidRPr="00722AD2">
        <w:rPr>
          <w:rFonts w:asciiTheme="minorHAnsi" w:hAnsiTheme="minorHAnsi" w:cstheme="minorHAnsi"/>
          <w:bCs/>
          <w:szCs w:val="22"/>
          <w:lang w:val="en-GB"/>
        </w:rPr>
        <w:instrText xml:space="preserve"> TOC \o "1-3" \h \z \u </w:instrText>
      </w:r>
      <w:r w:rsidRPr="00722AD2">
        <w:rPr>
          <w:rFonts w:asciiTheme="minorHAnsi" w:hAnsiTheme="minorHAnsi" w:cstheme="minorHAnsi"/>
          <w:bCs/>
          <w:szCs w:val="22"/>
          <w:lang w:val="en-GB"/>
        </w:rPr>
        <w:fldChar w:fldCharType="separate"/>
      </w:r>
      <w:hyperlink w:anchor="_Toc193262762" w:history="1">
        <w:r w:rsidR="00D25E6B" w:rsidRPr="00B45C33">
          <w:rPr>
            <w:rStyle w:val="Hyperlink"/>
            <w:rFonts w:cstheme="minorHAnsi"/>
            <w:noProof/>
          </w:rPr>
          <w:t>Foreword</w:t>
        </w:r>
        <w:r w:rsidR="00D25E6B">
          <w:rPr>
            <w:noProof/>
            <w:webHidden/>
          </w:rPr>
          <w:tab/>
        </w:r>
        <w:r w:rsidR="00D25E6B">
          <w:rPr>
            <w:noProof/>
            <w:webHidden/>
          </w:rPr>
          <w:fldChar w:fldCharType="begin"/>
        </w:r>
        <w:r w:rsidR="00D25E6B">
          <w:rPr>
            <w:noProof/>
            <w:webHidden/>
          </w:rPr>
          <w:instrText xml:space="preserve"> PAGEREF _Toc193262762 \h </w:instrText>
        </w:r>
        <w:r w:rsidR="00D25E6B">
          <w:rPr>
            <w:noProof/>
            <w:webHidden/>
          </w:rPr>
        </w:r>
        <w:r w:rsidR="00D25E6B">
          <w:rPr>
            <w:noProof/>
            <w:webHidden/>
          </w:rPr>
          <w:fldChar w:fldCharType="separate"/>
        </w:r>
        <w:r w:rsidR="002D0E6A">
          <w:rPr>
            <w:noProof/>
            <w:webHidden/>
          </w:rPr>
          <w:t>3</w:t>
        </w:r>
        <w:r w:rsidR="00D25E6B">
          <w:rPr>
            <w:noProof/>
            <w:webHidden/>
          </w:rPr>
          <w:fldChar w:fldCharType="end"/>
        </w:r>
      </w:hyperlink>
    </w:p>
    <w:p w14:paraId="155F59A3" w14:textId="43B1F87C" w:rsidR="00D25E6B" w:rsidRDefault="00D25E6B">
      <w:pPr>
        <w:pStyle w:val="TOC1"/>
        <w:tabs>
          <w:tab w:val="left" w:pos="480"/>
        </w:tabs>
        <w:rPr>
          <w:rFonts w:asciiTheme="minorHAnsi" w:hAnsiTheme="minorHAnsi"/>
          <w:b w:val="0"/>
          <w:noProof/>
          <w:kern w:val="2"/>
          <w:lang w:val="en-GB" w:eastAsia="en-GB"/>
          <w14:ligatures w14:val="standardContextual"/>
        </w:rPr>
      </w:pPr>
      <w:hyperlink w:anchor="_Toc193262763" w:history="1">
        <w:r w:rsidRPr="00B45C33">
          <w:rPr>
            <w:rStyle w:val="Hyperlink"/>
            <w:rFonts w:cstheme="minorHAnsi"/>
            <w:noProof/>
          </w:rPr>
          <w:t>1.</w:t>
        </w:r>
        <w:r>
          <w:rPr>
            <w:rFonts w:asciiTheme="minorHAnsi" w:hAnsiTheme="minorHAnsi"/>
            <w:b w:val="0"/>
            <w:noProof/>
            <w:kern w:val="2"/>
            <w:lang w:val="en-GB" w:eastAsia="en-GB"/>
            <w14:ligatures w14:val="standardContextual"/>
          </w:rPr>
          <w:tab/>
        </w:r>
        <w:r w:rsidRPr="00B45C33">
          <w:rPr>
            <w:rStyle w:val="Hyperlink"/>
            <w:rFonts w:cstheme="minorHAnsi"/>
            <w:noProof/>
          </w:rPr>
          <w:t>Introduction</w:t>
        </w:r>
        <w:r>
          <w:rPr>
            <w:noProof/>
            <w:webHidden/>
          </w:rPr>
          <w:tab/>
        </w:r>
        <w:r>
          <w:rPr>
            <w:noProof/>
            <w:webHidden/>
          </w:rPr>
          <w:fldChar w:fldCharType="begin"/>
        </w:r>
        <w:r>
          <w:rPr>
            <w:noProof/>
            <w:webHidden/>
          </w:rPr>
          <w:instrText xml:space="preserve"> PAGEREF _Toc193262763 \h </w:instrText>
        </w:r>
        <w:r>
          <w:rPr>
            <w:noProof/>
            <w:webHidden/>
          </w:rPr>
        </w:r>
        <w:r>
          <w:rPr>
            <w:noProof/>
            <w:webHidden/>
          </w:rPr>
          <w:fldChar w:fldCharType="separate"/>
        </w:r>
        <w:r w:rsidR="002D0E6A">
          <w:rPr>
            <w:noProof/>
            <w:webHidden/>
          </w:rPr>
          <w:t>4</w:t>
        </w:r>
        <w:r>
          <w:rPr>
            <w:noProof/>
            <w:webHidden/>
          </w:rPr>
          <w:fldChar w:fldCharType="end"/>
        </w:r>
      </w:hyperlink>
    </w:p>
    <w:p w14:paraId="05FE8BA6" w14:textId="354E06C8" w:rsidR="00D25E6B" w:rsidRDefault="00D25E6B">
      <w:pPr>
        <w:pStyle w:val="TOC2"/>
        <w:tabs>
          <w:tab w:val="left" w:pos="960"/>
          <w:tab w:val="right" w:leader="dot" w:pos="9054"/>
        </w:tabs>
        <w:rPr>
          <w:rFonts w:asciiTheme="minorHAnsi" w:hAnsiTheme="minorHAnsi"/>
          <w:noProof/>
          <w:kern w:val="2"/>
          <w:lang w:val="en-GB" w:eastAsia="en-GB"/>
          <w14:ligatures w14:val="standardContextual"/>
        </w:rPr>
      </w:pPr>
      <w:hyperlink w:anchor="_Toc193262764" w:history="1">
        <w:r w:rsidRPr="00B45C33">
          <w:rPr>
            <w:rStyle w:val="Hyperlink"/>
            <w:rFonts w:cstheme="minorHAnsi"/>
            <w:noProof/>
          </w:rPr>
          <w:t>1.1</w:t>
        </w:r>
        <w:r>
          <w:rPr>
            <w:rFonts w:asciiTheme="minorHAnsi" w:hAnsiTheme="minorHAnsi"/>
            <w:noProof/>
            <w:kern w:val="2"/>
            <w:lang w:val="en-GB" w:eastAsia="en-GB"/>
            <w14:ligatures w14:val="standardContextual"/>
          </w:rPr>
          <w:tab/>
        </w:r>
        <w:r w:rsidRPr="00B45C33">
          <w:rPr>
            <w:rStyle w:val="Hyperlink"/>
            <w:rFonts w:cstheme="minorHAnsi"/>
            <w:noProof/>
          </w:rPr>
          <w:t>Planning for Coppull</w:t>
        </w:r>
        <w:r>
          <w:rPr>
            <w:noProof/>
            <w:webHidden/>
          </w:rPr>
          <w:tab/>
        </w:r>
        <w:r>
          <w:rPr>
            <w:noProof/>
            <w:webHidden/>
          </w:rPr>
          <w:fldChar w:fldCharType="begin"/>
        </w:r>
        <w:r>
          <w:rPr>
            <w:noProof/>
            <w:webHidden/>
          </w:rPr>
          <w:instrText xml:space="preserve"> PAGEREF _Toc193262764 \h </w:instrText>
        </w:r>
        <w:r>
          <w:rPr>
            <w:noProof/>
            <w:webHidden/>
          </w:rPr>
        </w:r>
        <w:r>
          <w:rPr>
            <w:noProof/>
            <w:webHidden/>
          </w:rPr>
          <w:fldChar w:fldCharType="separate"/>
        </w:r>
        <w:r w:rsidR="002D0E6A">
          <w:rPr>
            <w:noProof/>
            <w:webHidden/>
          </w:rPr>
          <w:t>4</w:t>
        </w:r>
        <w:r>
          <w:rPr>
            <w:noProof/>
            <w:webHidden/>
          </w:rPr>
          <w:fldChar w:fldCharType="end"/>
        </w:r>
      </w:hyperlink>
    </w:p>
    <w:p w14:paraId="11401315" w14:textId="41435410" w:rsidR="00D25E6B" w:rsidRDefault="00D25E6B">
      <w:pPr>
        <w:pStyle w:val="TOC2"/>
        <w:tabs>
          <w:tab w:val="left" w:pos="960"/>
          <w:tab w:val="right" w:leader="dot" w:pos="9054"/>
        </w:tabs>
        <w:rPr>
          <w:rFonts w:asciiTheme="minorHAnsi" w:hAnsiTheme="minorHAnsi"/>
          <w:noProof/>
          <w:kern w:val="2"/>
          <w:lang w:val="en-GB" w:eastAsia="en-GB"/>
          <w14:ligatures w14:val="standardContextual"/>
        </w:rPr>
      </w:pPr>
      <w:hyperlink w:anchor="_Toc193262765" w:history="1">
        <w:r w:rsidRPr="00B45C33">
          <w:rPr>
            <w:rStyle w:val="Hyperlink"/>
            <w:rFonts w:cstheme="minorHAnsi"/>
            <w:noProof/>
          </w:rPr>
          <w:t>1.2</w:t>
        </w:r>
        <w:r>
          <w:rPr>
            <w:rFonts w:asciiTheme="minorHAnsi" w:hAnsiTheme="minorHAnsi"/>
            <w:noProof/>
            <w:kern w:val="2"/>
            <w:lang w:val="en-GB" w:eastAsia="en-GB"/>
            <w14:ligatures w14:val="standardContextual"/>
          </w:rPr>
          <w:tab/>
        </w:r>
        <w:r w:rsidRPr="00B45C33">
          <w:rPr>
            <w:rStyle w:val="Hyperlink"/>
            <w:rFonts w:cstheme="minorHAnsi"/>
            <w:noProof/>
          </w:rPr>
          <w:t>Status of the Plan</w:t>
        </w:r>
        <w:r>
          <w:rPr>
            <w:noProof/>
            <w:webHidden/>
          </w:rPr>
          <w:tab/>
        </w:r>
        <w:r>
          <w:rPr>
            <w:noProof/>
            <w:webHidden/>
          </w:rPr>
          <w:fldChar w:fldCharType="begin"/>
        </w:r>
        <w:r>
          <w:rPr>
            <w:noProof/>
            <w:webHidden/>
          </w:rPr>
          <w:instrText xml:space="preserve"> PAGEREF _Toc193262765 \h </w:instrText>
        </w:r>
        <w:r>
          <w:rPr>
            <w:noProof/>
            <w:webHidden/>
          </w:rPr>
        </w:r>
        <w:r>
          <w:rPr>
            <w:noProof/>
            <w:webHidden/>
          </w:rPr>
          <w:fldChar w:fldCharType="separate"/>
        </w:r>
        <w:r w:rsidR="002D0E6A">
          <w:rPr>
            <w:noProof/>
            <w:webHidden/>
          </w:rPr>
          <w:t>4</w:t>
        </w:r>
        <w:r>
          <w:rPr>
            <w:noProof/>
            <w:webHidden/>
          </w:rPr>
          <w:fldChar w:fldCharType="end"/>
        </w:r>
      </w:hyperlink>
    </w:p>
    <w:p w14:paraId="6228D3CF" w14:textId="50BCDCEB" w:rsidR="00D25E6B" w:rsidRDefault="00D25E6B">
      <w:pPr>
        <w:pStyle w:val="TOC2"/>
        <w:tabs>
          <w:tab w:val="left" w:pos="960"/>
          <w:tab w:val="right" w:leader="dot" w:pos="9054"/>
        </w:tabs>
        <w:rPr>
          <w:rFonts w:asciiTheme="minorHAnsi" w:hAnsiTheme="minorHAnsi"/>
          <w:noProof/>
          <w:kern w:val="2"/>
          <w:lang w:val="en-GB" w:eastAsia="en-GB"/>
          <w14:ligatures w14:val="standardContextual"/>
        </w:rPr>
      </w:pPr>
      <w:hyperlink w:anchor="_Toc193262766" w:history="1">
        <w:r w:rsidRPr="00B45C33">
          <w:rPr>
            <w:rStyle w:val="Hyperlink"/>
            <w:rFonts w:cstheme="minorHAnsi"/>
            <w:noProof/>
          </w:rPr>
          <w:t>1.3</w:t>
        </w:r>
        <w:r>
          <w:rPr>
            <w:rFonts w:asciiTheme="minorHAnsi" w:hAnsiTheme="minorHAnsi"/>
            <w:noProof/>
            <w:kern w:val="2"/>
            <w:lang w:val="en-GB" w:eastAsia="en-GB"/>
            <w14:ligatures w14:val="standardContextual"/>
          </w:rPr>
          <w:tab/>
        </w:r>
        <w:r w:rsidRPr="00B45C33">
          <w:rPr>
            <w:rStyle w:val="Hyperlink"/>
            <w:rFonts w:cstheme="minorHAnsi"/>
            <w:noProof/>
          </w:rPr>
          <w:t>Implementation, Monitoring and Review</w:t>
        </w:r>
        <w:r>
          <w:rPr>
            <w:noProof/>
            <w:webHidden/>
          </w:rPr>
          <w:tab/>
        </w:r>
        <w:r>
          <w:rPr>
            <w:noProof/>
            <w:webHidden/>
          </w:rPr>
          <w:fldChar w:fldCharType="begin"/>
        </w:r>
        <w:r>
          <w:rPr>
            <w:noProof/>
            <w:webHidden/>
          </w:rPr>
          <w:instrText xml:space="preserve"> PAGEREF _Toc193262766 \h </w:instrText>
        </w:r>
        <w:r>
          <w:rPr>
            <w:noProof/>
            <w:webHidden/>
          </w:rPr>
        </w:r>
        <w:r>
          <w:rPr>
            <w:noProof/>
            <w:webHidden/>
          </w:rPr>
          <w:fldChar w:fldCharType="separate"/>
        </w:r>
        <w:r w:rsidR="002D0E6A">
          <w:rPr>
            <w:noProof/>
            <w:webHidden/>
          </w:rPr>
          <w:t>4</w:t>
        </w:r>
        <w:r>
          <w:rPr>
            <w:noProof/>
            <w:webHidden/>
          </w:rPr>
          <w:fldChar w:fldCharType="end"/>
        </w:r>
      </w:hyperlink>
    </w:p>
    <w:p w14:paraId="53529B78" w14:textId="164FA093" w:rsidR="00D25E6B" w:rsidRDefault="00D25E6B">
      <w:pPr>
        <w:pStyle w:val="TOC1"/>
        <w:tabs>
          <w:tab w:val="left" w:pos="480"/>
        </w:tabs>
        <w:rPr>
          <w:rFonts w:asciiTheme="minorHAnsi" w:hAnsiTheme="minorHAnsi"/>
          <w:b w:val="0"/>
          <w:noProof/>
          <w:kern w:val="2"/>
          <w:lang w:val="en-GB" w:eastAsia="en-GB"/>
          <w14:ligatures w14:val="standardContextual"/>
        </w:rPr>
      </w:pPr>
      <w:hyperlink w:anchor="_Toc193262767" w:history="1">
        <w:r w:rsidRPr="00B45C33">
          <w:rPr>
            <w:rStyle w:val="Hyperlink"/>
            <w:rFonts w:cstheme="minorHAnsi"/>
            <w:noProof/>
          </w:rPr>
          <w:t>2.</w:t>
        </w:r>
        <w:r>
          <w:rPr>
            <w:rFonts w:asciiTheme="minorHAnsi" w:hAnsiTheme="minorHAnsi"/>
            <w:b w:val="0"/>
            <w:noProof/>
            <w:kern w:val="2"/>
            <w:lang w:val="en-GB" w:eastAsia="en-GB"/>
            <w14:ligatures w14:val="standardContextual"/>
          </w:rPr>
          <w:tab/>
        </w:r>
        <w:r w:rsidRPr="00B45C33">
          <w:rPr>
            <w:rStyle w:val="Hyperlink"/>
            <w:rFonts w:cstheme="minorHAnsi"/>
            <w:noProof/>
          </w:rPr>
          <w:t>Background and Aims</w:t>
        </w:r>
        <w:r>
          <w:rPr>
            <w:noProof/>
            <w:webHidden/>
          </w:rPr>
          <w:tab/>
        </w:r>
        <w:r>
          <w:rPr>
            <w:noProof/>
            <w:webHidden/>
          </w:rPr>
          <w:fldChar w:fldCharType="begin"/>
        </w:r>
        <w:r>
          <w:rPr>
            <w:noProof/>
            <w:webHidden/>
          </w:rPr>
          <w:instrText xml:space="preserve"> PAGEREF _Toc193262767 \h </w:instrText>
        </w:r>
        <w:r>
          <w:rPr>
            <w:noProof/>
            <w:webHidden/>
          </w:rPr>
        </w:r>
        <w:r>
          <w:rPr>
            <w:noProof/>
            <w:webHidden/>
          </w:rPr>
          <w:fldChar w:fldCharType="separate"/>
        </w:r>
        <w:r w:rsidR="002D0E6A">
          <w:rPr>
            <w:noProof/>
            <w:webHidden/>
          </w:rPr>
          <w:t>6</w:t>
        </w:r>
        <w:r>
          <w:rPr>
            <w:noProof/>
            <w:webHidden/>
          </w:rPr>
          <w:fldChar w:fldCharType="end"/>
        </w:r>
      </w:hyperlink>
    </w:p>
    <w:p w14:paraId="23231A52" w14:textId="4D9F294E" w:rsidR="00D25E6B" w:rsidRDefault="00D25E6B">
      <w:pPr>
        <w:pStyle w:val="TOC2"/>
        <w:tabs>
          <w:tab w:val="left" w:pos="960"/>
          <w:tab w:val="right" w:leader="dot" w:pos="9054"/>
        </w:tabs>
        <w:rPr>
          <w:rFonts w:asciiTheme="minorHAnsi" w:hAnsiTheme="minorHAnsi"/>
          <w:noProof/>
          <w:kern w:val="2"/>
          <w:lang w:val="en-GB" w:eastAsia="en-GB"/>
          <w14:ligatures w14:val="standardContextual"/>
        </w:rPr>
      </w:pPr>
      <w:hyperlink w:anchor="_Toc193262768" w:history="1">
        <w:r w:rsidRPr="00B45C33">
          <w:rPr>
            <w:rStyle w:val="Hyperlink"/>
            <w:rFonts w:cstheme="minorHAnsi"/>
            <w:noProof/>
          </w:rPr>
          <w:t>2.1</w:t>
        </w:r>
        <w:r>
          <w:rPr>
            <w:rFonts w:asciiTheme="minorHAnsi" w:hAnsiTheme="minorHAnsi"/>
            <w:noProof/>
            <w:kern w:val="2"/>
            <w:lang w:val="en-GB" w:eastAsia="en-GB"/>
            <w14:ligatures w14:val="standardContextual"/>
          </w:rPr>
          <w:tab/>
        </w:r>
        <w:r w:rsidRPr="00B45C33">
          <w:rPr>
            <w:rStyle w:val="Hyperlink"/>
            <w:rFonts w:cstheme="minorHAnsi"/>
            <w:noProof/>
          </w:rPr>
          <w:t>The Neighbourhood Area</w:t>
        </w:r>
        <w:r>
          <w:rPr>
            <w:noProof/>
            <w:webHidden/>
          </w:rPr>
          <w:tab/>
        </w:r>
        <w:r>
          <w:rPr>
            <w:noProof/>
            <w:webHidden/>
          </w:rPr>
          <w:fldChar w:fldCharType="begin"/>
        </w:r>
        <w:r>
          <w:rPr>
            <w:noProof/>
            <w:webHidden/>
          </w:rPr>
          <w:instrText xml:space="preserve"> PAGEREF _Toc193262768 \h </w:instrText>
        </w:r>
        <w:r>
          <w:rPr>
            <w:noProof/>
            <w:webHidden/>
          </w:rPr>
        </w:r>
        <w:r>
          <w:rPr>
            <w:noProof/>
            <w:webHidden/>
          </w:rPr>
          <w:fldChar w:fldCharType="separate"/>
        </w:r>
        <w:r w:rsidR="002D0E6A">
          <w:rPr>
            <w:noProof/>
            <w:webHidden/>
          </w:rPr>
          <w:t>6</w:t>
        </w:r>
        <w:r>
          <w:rPr>
            <w:noProof/>
            <w:webHidden/>
          </w:rPr>
          <w:fldChar w:fldCharType="end"/>
        </w:r>
      </w:hyperlink>
    </w:p>
    <w:p w14:paraId="14B57975" w14:textId="216B2662" w:rsidR="00D25E6B" w:rsidRDefault="00D25E6B">
      <w:pPr>
        <w:pStyle w:val="TOC2"/>
        <w:tabs>
          <w:tab w:val="left" w:pos="960"/>
          <w:tab w:val="right" w:leader="dot" w:pos="9054"/>
        </w:tabs>
        <w:rPr>
          <w:rFonts w:asciiTheme="minorHAnsi" w:hAnsiTheme="minorHAnsi"/>
          <w:noProof/>
          <w:kern w:val="2"/>
          <w:lang w:val="en-GB" w:eastAsia="en-GB"/>
          <w14:ligatures w14:val="standardContextual"/>
        </w:rPr>
      </w:pPr>
      <w:hyperlink w:anchor="_Toc193262769" w:history="1">
        <w:r w:rsidRPr="00B45C33">
          <w:rPr>
            <w:rStyle w:val="Hyperlink"/>
            <w:rFonts w:cstheme="minorHAnsi"/>
            <w:noProof/>
          </w:rPr>
          <w:t>2.2</w:t>
        </w:r>
        <w:r>
          <w:rPr>
            <w:rFonts w:asciiTheme="minorHAnsi" w:hAnsiTheme="minorHAnsi"/>
            <w:noProof/>
            <w:kern w:val="2"/>
            <w:lang w:val="en-GB" w:eastAsia="en-GB"/>
            <w14:ligatures w14:val="standardContextual"/>
          </w:rPr>
          <w:tab/>
        </w:r>
        <w:r w:rsidRPr="00B45C33">
          <w:rPr>
            <w:rStyle w:val="Hyperlink"/>
            <w:rFonts w:cstheme="minorHAnsi"/>
            <w:noProof/>
          </w:rPr>
          <w:t>Community and Stakeholder Engagement</w:t>
        </w:r>
        <w:r>
          <w:rPr>
            <w:noProof/>
            <w:webHidden/>
          </w:rPr>
          <w:tab/>
        </w:r>
        <w:r>
          <w:rPr>
            <w:noProof/>
            <w:webHidden/>
          </w:rPr>
          <w:fldChar w:fldCharType="begin"/>
        </w:r>
        <w:r>
          <w:rPr>
            <w:noProof/>
            <w:webHidden/>
          </w:rPr>
          <w:instrText xml:space="preserve"> PAGEREF _Toc193262769 \h </w:instrText>
        </w:r>
        <w:r>
          <w:rPr>
            <w:noProof/>
            <w:webHidden/>
          </w:rPr>
        </w:r>
        <w:r>
          <w:rPr>
            <w:noProof/>
            <w:webHidden/>
          </w:rPr>
          <w:fldChar w:fldCharType="separate"/>
        </w:r>
        <w:r w:rsidR="002D0E6A">
          <w:rPr>
            <w:noProof/>
            <w:webHidden/>
          </w:rPr>
          <w:t>7</w:t>
        </w:r>
        <w:r>
          <w:rPr>
            <w:noProof/>
            <w:webHidden/>
          </w:rPr>
          <w:fldChar w:fldCharType="end"/>
        </w:r>
      </w:hyperlink>
    </w:p>
    <w:p w14:paraId="110143CA" w14:textId="3B616A35" w:rsidR="00D25E6B" w:rsidRDefault="00D25E6B">
      <w:pPr>
        <w:pStyle w:val="TOC2"/>
        <w:tabs>
          <w:tab w:val="left" w:pos="960"/>
          <w:tab w:val="right" w:leader="dot" w:pos="9054"/>
        </w:tabs>
        <w:rPr>
          <w:rFonts w:asciiTheme="minorHAnsi" w:hAnsiTheme="minorHAnsi"/>
          <w:noProof/>
          <w:kern w:val="2"/>
          <w:lang w:val="en-GB" w:eastAsia="en-GB"/>
          <w14:ligatures w14:val="standardContextual"/>
        </w:rPr>
      </w:pPr>
      <w:hyperlink w:anchor="_Toc193262770" w:history="1">
        <w:r w:rsidRPr="00B45C33">
          <w:rPr>
            <w:rStyle w:val="Hyperlink"/>
            <w:rFonts w:cstheme="minorHAnsi"/>
            <w:noProof/>
          </w:rPr>
          <w:t>2.3</w:t>
        </w:r>
        <w:r>
          <w:rPr>
            <w:rFonts w:asciiTheme="minorHAnsi" w:hAnsiTheme="minorHAnsi"/>
            <w:noProof/>
            <w:kern w:val="2"/>
            <w:lang w:val="en-GB" w:eastAsia="en-GB"/>
            <w14:ligatures w14:val="standardContextual"/>
          </w:rPr>
          <w:tab/>
        </w:r>
        <w:r w:rsidRPr="00B45C33">
          <w:rPr>
            <w:rStyle w:val="Hyperlink"/>
            <w:rFonts w:cstheme="minorHAnsi"/>
            <w:noProof/>
          </w:rPr>
          <w:t>Planning Aims</w:t>
        </w:r>
        <w:r>
          <w:rPr>
            <w:noProof/>
            <w:webHidden/>
          </w:rPr>
          <w:tab/>
        </w:r>
        <w:r>
          <w:rPr>
            <w:noProof/>
            <w:webHidden/>
          </w:rPr>
          <w:fldChar w:fldCharType="begin"/>
        </w:r>
        <w:r>
          <w:rPr>
            <w:noProof/>
            <w:webHidden/>
          </w:rPr>
          <w:instrText xml:space="preserve"> PAGEREF _Toc193262770 \h </w:instrText>
        </w:r>
        <w:r>
          <w:rPr>
            <w:noProof/>
            <w:webHidden/>
          </w:rPr>
        </w:r>
        <w:r>
          <w:rPr>
            <w:noProof/>
            <w:webHidden/>
          </w:rPr>
          <w:fldChar w:fldCharType="separate"/>
        </w:r>
        <w:r w:rsidR="002D0E6A">
          <w:rPr>
            <w:noProof/>
            <w:webHidden/>
          </w:rPr>
          <w:t>8</w:t>
        </w:r>
        <w:r>
          <w:rPr>
            <w:noProof/>
            <w:webHidden/>
          </w:rPr>
          <w:fldChar w:fldCharType="end"/>
        </w:r>
      </w:hyperlink>
    </w:p>
    <w:p w14:paraId="78925E64" w14:textId="289B2219" w:rsidR="00D25E6B" w:rsidRDefault="00D25E6B">
      <w:pPr>
        <w:pStyle w:val="TOC2"/>
        <w:tabs>
          <w:tab w:val="left" w:pos="960"/>
          <w:tab w:val="right" w:leader="dot" w:pos="9054"/>
        </w:tabs>
        <w:rPr>
          <w:rFonts w:asciiTheme="minorHAnsi" w:hAnsiTheme="minorHAnsi"/>
          <w:noProof/>
          <w:kern w:val="2"/>
          <w:lang w:val="en-GB" w:eastAsia="en-GB"/>
          <w14:ligatures w14:val="standardContextual"/>
        </w:rPr>
      </w:pPr>
      <w:hyperlink w:anchor="_Toc193262771" w:history="1">
        <w:r w:rsidRPr="00B45C33">
          <w:rPr>
            <w:rStyle w:val="Hyperlink"/>
            <w:rFonts w:cstheme="minorHAnsi"/>
            <w:noProof/>
          </w:rPr>
          <w:t>2.4</w:t>
        </w:r>
        <w:r>
          <w:rPr>
            <w:rFonts w:asciiTheme="minorHAnsi" w:hAnsiTheme="minorHAnsi"/>
            <w:noProof/>
            <w:kern w:val="2"/>
            <w:lang w:val="en-GB" w:eastAsia="en-GB"/>
            <w14:ligatures w14:val="standardContextual"/>
          </w:rPr>
          <w:tab/>
        </w:r>
        <w:r w:rsidRPr="00B45C33">
          <w:rPr>
            <w:rStyle w:val="Hyperlink"/>
            <w:rFonts w:cstheme="minorHAnsi"/>
            <w:noProof/>
          </w:rPr>
          <w:t>Format of Policies</w:t>
        </w:r>
        <w:r>
          <w:rPr>
            <w:noProof/>
            <w:webHidden/>
          </w:rPr>
          <w:tab/>
        </w:r>
        <w:r>
          <w:rPr>
            <w:noProof/>
            <w:webHidden/>
          </w:rPr>
          <w:fldChar w:fldCharType="begin"/>
        </w:r>
        <w:r>
          <w:rPr>
            <w:noProof/>
            <w:webHidden/>
          </w:rPr>
          <w:instrText xml:space="preserve"> PAGEREF _Toc193262771 \h </w:instrText>
        </w:r>
        <w:r>
          <w:rPr>
            <w:noProof/>
            <w:webHidden/>
          </w:rPr>
        </w:r>
        <w:r>
          <w:rPr>
            <w:noProof/>
            <w:webHidden/>
          </w:rPr>
          <w:fldChar w:fldCharType="separate"/>
        </w:r>
        <w:r w:rsidR="002D0E6A">
          <w:rPr>
            <w:noProof/>
            <w:webHidden/>
          </w:rPr>
          <w:t>8</w:t>
        </w:r>
        <w:r>
          <w:rPr>
            <w:noProof/>
            <w:webHidden/>
          </w:rPr>
          <w:fldChar w:fldCharType="end"/>
        </w:r>
      </w:hyperlink>
    </w:p>
    <w:p w14:paraId="223C2382" w14:textId="2E309F19" w:rsidR="00D25E6B" w:rsidRDefault="00D25E6B">
      <w:pPr>
        <w:pStyle w:val="TOC1"/>
        <w:tabs>
          <w:tab w:val="left" w:pos="480"/>
        </w:tabs>
        <w:rPr>
          <w:rFonts w:asciiTheme="minorHAnsi" w:hAnsiTheme="minorHAnsi"/>
          <w:b w:val="0"/>
          <w:noProof/>
          <w:kern w:val="2"/>
          <w:lang w:val="en-GB" w:eastAsia="en-GB"/>
          <w14:ligatures w14:val="standardContextual"/>
        </w:rPr>
      </w:pPr>
      <w:hyperlink w:anchor="_Toc193262772" w:history="1">
        <w:r w:rsidRPr="00B45C33">
          <w:rPr>
            <w:rStyle w:val="Hyperlink"/>
            <w:rFonts w:cstheme="minorHAnsi"/>
            <w:noProof/>
          </w:rPr>
          <w:t>3.</w:t>
        </w:r>
        <w:r>
          <w:rPr>
            <w:rFonts w:asciiTheme="minorHAnsi" w:hAnsiTheme="minorHAnsi"/>
            <w:b w:val="0"/>
            <w:noProof/>
            <w:kern w:val="2"/>
            <w:lang w:val="en-GB" w:eastAsia="en-GB"/>
            <w14:ligatures w14:val="standardContextual"/>
          </w:rPr>
          <w:tab/>
        </w:r>
        <w:r w:rsidRPr="00B45C33">
          <w:rPr>
            <w:rStyle w:val="Hyperlink"/>
            <w:rFonts w:cstheme="minorHAnsi"/>
            <w:noProof/>
          </w:rPr>
          <w:t>Economy</w:t>
        </w:r>
        <w:r>
          <w:rPr>
            <w:noProof/>
            <w:webHidden/>
          </w:rPr>
          <w:tab/>
        </w:r>
        <w:r>
          <w:rPr>
            <w:noProof/>
            <w:webHidden/>
          </w:rPr>
          <w:fldChar w:fldCharType="begin"/>
        </w:r>
        <w:r>
          <w:rPr>
            <w:noProof/>
            <w:webHidden/>
          </w:rPr>
          <w:instrText xml:space="preserve"> PAGEREF _Toc193262772 \h </w:instrText>
        </w:r>
        <w:r>
          <w:rPr>
            <w:noProof/>
            <w:webHidden/>
          </w:rPr>
        </w:r>
        <w:r>
          <w:rPr>
            <w:noProof/>
            <w:webHidden/>
          </w:rPr>
          <w:fldChar w:fldCharType="separate"/>
        </w:r>
        <w:r w:rsidR="002D0E6A">
          <w:rPr>
            <w:noProof/>
            <w:webHidden/>
          </w:rPr>
          <w:t>9</w:t>
        </w:r>
        <w:r>
          <w:rPr>
            <w:noProof/>
            <w:webHidden/>
          </w:rPr>
          <w:fldChar w:fldCharType="end"/>
        </w:r>
      </w:hyperlink>
    </w:p>
    <w:p w14:paraId="782AEB65" w14:textId="2FB3914A" w:rsidR="00D25E6B" w:rsidRDefault="00D25E6B">
      <w:pPr>
        <w:pStyle w:val="TOC3"/>
        <w:tabs>
          <w:tab w:val="right" w:leader="dot" w:pos="9054"/>
        </w:tabs>
        <w:rPr>
          <w:rFonts w:asciiTheme="minorHAnsi" w:hAnsiTheme="minorHAnsi"/>
          <w:noProof/>
          <w:color w:val="auto"/>
          <w:kern w:val="2"/>
          <w:lang w:val="en-GB" w:eastAsia="en-GB"/>
          <w14:ligatures w14:val="standardContextual"/>
        </w:rPr>
      </w:pPr>
      <w:hyperlink w:anchor="_Toc193262773" w:history="1">
        <w:r w:rsidRPr="00B45C33">
          <w:rPr>
            <w:rStyle w:val="Hyperlink"/>
            <w:rFonts w:cstheme="minorHAnsi"/>
            <w:noProof/>
            <w:lang w:val="en-GB"/>
          </w:rPr>
          <w:t>Policy COP-1: Employment</w:t>
        </w:r>
        <w:r>
          <w:rPr>
            <w:noProof/>
            <w:webHidden/>
          </w:rPr>
          <w:tab/>
        </w:r>
        <w:r>
          <w:rPr>
            <w:noProof/>
            <w:webHidden/>
          </w:rPr>
          <w:fldChar w:fldCharType="begin"/>
        </w:r>
        <w:r>
          <w:rPr>
            <w:noProof/>
            <w:webHidden/>
          </w:rPr>
          <w:instrText xml:space="preserve"> PAGEREF _Toc193262773 \h </w:instrText>
        </w:r>
        <w:r>
          <w:rPr>
            <w:noProof/>
            <w:webHidden/>
          </w:rPr>
        </w:r>
        <w:r>
          <w:rPr>
            <w:noProof/>
            <w:webHidden/>
          </w:rPr>
          <w:fldChar w:fldCharType="separate"/>
        </w:r>
        <w:r w:rsidR="002D0E6A">
          <w:rPr>
            <w:noProof/>
            <w:webHidden/>
          </w:rPr>
          <w:t>12</w:t>
        </w:r>
        <w:r>
          <w:rPr>
            <w:noProof/>
            <w:webHidden/>
          </w:rPr>
          <w:fldChar w:fldCharType="end"/>
        </w:r>
      </w:hyperlink>
    </w:p>
    <w:p w14:paraId="2195723C" w14:textId="33A1A99B" w:rsidR="00D25E6B" w:rsidRDefault="00D25E6B">
      <w:pPr>
        <w:pStyle w:val="TOC1"/>
        <w:tabs>
          <w:tab w:val="left" w:pos="480"/>
        </w:tabs>
        <w:rPr>
          <w:rFonts w:asciiTheme="minorHAnsi" w:hAnsiTheme="minorHAnsi"/>
          <w:b w:val="0"/>
          <w:noProof/>
          <w:kern w:val="2"/>
          <w:lang w:val="en-GB" w:eastAsia="en-GB"/>
          <w14:ligatures w14:val="standardContextual"/>
        </w:rPr>
      </w:pPr>
      <w:hyperlink w:anchor="_Toc193262774" w:history="1">
        <w:r w:rsidRPr="00B45C33">
          <w:rPr>
            <w:rStyle w:val="Hyperlink"/>
            <w:rFonts w:cstheme="minorHAnsi"/>
            <w:noProof/>
          </w:rPr>
          <w:t>4.</w:t>
        </w:r>
        <w:r>
          <w:rPr>
            <w:rFonts w:asciiTheme="minorHAnsi" w:hAnsiTheme="minorHAnsi"/>
            <w:b w:val="0"/>
            <w:noProof/>
            <w:kern w:val="2"/>
            <w:lang w:val="en-GB" w:eastAsia="en-GB"/>
            <w14:ligatures w14:val="standardContextual"/>
          </w:rPr>
          <w:tab/>
        </w:r>
        <w:r w:rsidRPr="00B45C33">
          <w:rPr>
            <w:rStyle w:val="Hyperlink"/>
            <w:rFonts w:cstheme="minorHAnsi"/>
            <w:noProof/>
          </w:rPr>
          <w:t>Living</w:t>
        </w:r>
        <w:r>
          <w:rPr>
            <w:noProof/>
            <w:webHidden/>
          </w:rPr>
          <w:tab/>
        </w:r>
        <w:r>
          <w:rPr>
            <w:noProof/>
            <w:webHidden/>
          </w:rPr>
          <w:fldChar w:fldCharType="begin"/>
        </w:r>
        <w:r>
          <w:rPr>
            <w:noProof/>
            <w:webHidden/>
          </w:rPr>
          <w:instrText xml:space="preserve"> PAGEREF _Toc193262774 \h </w:instrText>
        </w:r>
        <w:r>
          <w:rPr>
            <w:noProof/>
            <w:webHidden/>
          </w:rPr>
        </w:r>
        <w:r>
          <w:rPr>
            <w:noProof/>
            <w:webHidden/>
          </w:rPr>
          <w:fldChar w:fldCharType="separate"/>
        </w:r>
        <w:r w:rsidR="002D0E6A">
          <w:rPr>
            <w:noProof/>
            <w:webHidden/>
          </w:rPr>
          <w:t>14</w:t>
        </w:r>
        <w:r>
          <w:rPr>
            <w:noProof/>
            <w:webHidden/>
          </w:rPr>
          <w:fldChar w:fldCharType="end"/>
        </w:r>
      </w:hyperlink>
    </w:p>
    <w:p w14:paraId="7D4C3AE4" w14:textId="4D0C3626" w:rsidR="00D25E6B" w:rsidRDefault="00D25E6B">
      <w:pPr>
        <w:pStyle w:val="TOC3"/>
        <w:tabs>
          <w:tab w:val="right" w:leader="dot" w:pos="9054"/>
        </w:tabs>
        <w:rPr>
          <w:rFonts w:asciiTheme="minorHAnsi" w:hAnsiTheme="minorHAnsi"/>
          <w:noProof/>
          <w:color w:val="auto"/>
          <w:kern w:val="2"/>
          <w:lang w:val="en-GB" w:eastAsia="en-GB"/>
          <w14:ligatures w14:val="standardContextual"/>
        </w:rPr>
      </w:pPr>
      <w:hyperlink w:anchor="_Toc193262775" w:history="1">
        <w:r w:rsidRPr="00B45C33">
          <w:rPr>
            <w:rStyle w:val="Hyperlink"/>
            <w:rFonts w:cstheme="minorHAnsi"/>
            <w:noProof/>
            <w:lang w:val="en-GB"/>
          </w:rPr>
          <w:t>Policy COP-2: Housing</w:t>
        </w:r>
        <w:r>
          <w:rPr>
            <w:noProof/>
            <w:webHidden/>
          </w:rPr>
          <w:tab/>
        </w:r>
        <w:r>
          <w:rPr>
            <w:noProof/>
            <w:webHidden/>
          </w:rPr>
          <w:fldChar w:fldCharType="begin"/>
        </w:r>
        <w:r>
          <w:rPr>
            <w:noProof/>
            <w:webHidden/>
          </w:rPr>
          <w:instrText xml:space="preserve"> PAGEREF _Toc193262775 \h </w:instrText>
        </w:r>
        <w:r>
          <w:rPr>
            <w:noProof/>
            <w:webHidden/>
          </w:rPr>
        </w:r>
        <w:r>
          <w:rPr>
            <w:noProof/>
            <w:webHidden/>
          </w:rPr>
          <w:fldChar w:fldCharType="separate"/>
        </w:r>
        <w:r w:rsidR="002D0E6A">
          <w:rPr>
            <w:noProof/>
            <w:webHidden/>
          </w:rPr>
          <w:t>16</w:t>
        </w:r>
        <w:r>
          <w:rPr>
            <w:noProof/>
            <w:webHidden/>
          </w:rPr>
          <w:fldChar w:fldCharType="end"/>
        </w:r>
      </w:hyperlink>
    </w:p>
    <w:p w14:paraId="707C2786" w14:textId="7E48ECFD" w:rsidR="00D25E6B" w:rsidRDefault="00D25E6B">
      <w:pPr>
        <w:pStyle w:val="TOC1"/>
        <w:tabs>
          <w:tab w:val="left" w:pos="480"/>
        </w:tabs>
        <w:rPr>
          <w:rFonts w:asciiTheme="minorHAnsi" w:hAnsiTheme="minorHAnsi"/>
          <w:b w:val="0"/>
          <w:noProof/>
          <w:kern w:val="2"/>
          <w:lang w:val="en-GB" w:eastAsia="en-GB"/>
          <w14:ligatures w14:val="standardContextual"/>
        </w:rPr>
      </w:pPr>
      <w:hyperlink w:anchor="_Toc193262776" w:history="1">
        <w:r w:rsidRPr="00B45C33">
          <w:rPr>
            <w:rStyle w:val="Hyperlink"/>
            <w:rFonts w:cstheme="minorHAnsi"/>
            <w:noProof/>
          </w:rPr>
          <w:t>5.</w:t>
        </w:r>
        <w:r>
          <w:rPr>
            <w:rFonts w:asciiTheme="minorHAnsi" w:hAnsiTheme="minorHAnsi"/>
            <w:b w:val="0"/>
            <w:noProof/>
            <w:kern w:val="2"/>
            <w:lang w:val="en-GB" w:eastAsia="en-GB"/>
            <w14:ligatures w14:val="standardContextual"/>
          </w:rPr>
          <w:tab/>
        </w:r>
        <w:r w:rsidRPr="00B45C33">
          <w:rPr>
            <w:rStyle w:val="Hyperlink"/>
            <w:rFonts w:cstheme="minorHAnsi"/>
            <w:noProof/>
          </w:rPr>
          <w:t>Community Facilities</w:t>
        </w:r>
        <w:r>
          <w:rPr>
            <w:noProof/>
            <w:webHidden/>
          </w:rPr>
          <w:tab/>
        </w:r>
        <w:r>
          <w:rPr>
            <w:noProof/>
            <w:webHidden/>
          </w:rPr>
          <w:fldChar w:fldCharType="begin"/>
        </w:r>
        <w:r>
          <w:rPr>
            <w:noProof/>
            <w:webHidden/>
          </w:rPr>
          <w:instrText xml:space="preserve"> PAGEREF _Toc193262776 \h </w:instrText>
        </w:r>
        <w:r>
          <w:rPr>
            <w:noProof/>
            <w:webHidden/>
          </w:rPr>
        </w:r>
        <w:r>
          <w:rPr>
            <w:noProof/>
            <w:webHidden/>
          </w:rPr>
          <w:fldChar w:fldCharType="separate"/>
        </w:r>
        <w:r w:rsidR="002D0E6A">
          <w:rPr>
            <w:noProof/>
            <w:webHidden/>
          </w:rPr>
          <w:t>17</w:t>
        </w:r>
        <w:r>
          <w:rPr>
            <w:noProof/>
            <w:webHidden/>
          </w:rPr>
          <w:fldChar w:fldCharType="end"/>
        </w:r>
      </w:hyperlink>
    </w:p>
    <w:p w14:paraId="660532B1" w14:textId="1CACB994" w:rsidR="00D25E6B" w:rsidRDefault="00D25E6B">
      <w:pPr>
        <w:pStyle w:val="TOC3"/>
        <w:tabs>
          <w:tab w:val="right" w:leader="dot" w:pos="9054"/>
        </w:tabs>
        <w:rPr>
          <w:rFonts w:asciiTheme="minorHAnsi" w:hAnsiTheme="minorHAnsi"/>
          <w:noProof/>
          <w:color w:val="auto"/>
          <w:kern w:val="2"/>
          <w:lang w:val="en-GB" w:eastAsia="en-GB"/>
          <w14:ligatures w14:val="standardContextual"/>
        </w:rPr>
      </w:pPr>
      <w:hyperlink w:anchor="_Toc193262777" w:history="1">
        <w:r w:rsidRPr="00B45C33">
          <w:rPr>
            <w:rStyle w:val="Hyperlink"/>
            <w:rFonts w:cstheme="minorHAnsi"/>
            <w:noProof/>
            <w:lang w:val="en-GB"/>
          </w:rPr>
          <w:t>Policy COP-3: Community Facilities</w:t>
        </w:r>
        <w:r>
          <w:rPr>
            <w:noProof/>
            <w:webHidden/>
          </w:rPr>
          <w:tab/>
        </w:r>
        <w:r>
          <w:rPr>
            <w:noProof/>
            <w:webHidden/>
          </w:rPr>
          <w:fldChar w:fldCharType="begin"/>
        </w:r>
        <w:r>
          <w:rPr>
            <w:noProof/>
            <w:webHidden/>
          </w:rPr>
          <w:instrText xml:space="preserve"> PAGEREF _Toc193262777 \h </w:instrText>
        </w:r>
        <w:r>
          <w:rPr>
            <w:noProof/>
            <w:webHidden/>
          </w:rPr>
        </w:r>
        <w:r>
          <w:rPr>
            <w:noProof/>
            <w:webHidden/>
          </w:rPr>
          <w:fldChar w:fldCharType="separate"/>
        </w:r>
        <w:r w:rsidR="002D0E6A">
          <w:rPr>
            <w:noProof/>
            <w:webHidden/>
          </w:rPr>
          <w:t>19</w:t>
        </w:r>
        <w:r>
          <w:rPr>
            <w:noProof/>
            <w:webHidden/>
          </w:rPr>
          <w:fldChar w:fldCharType="end"/>
        </w:r>
      </w:hyperlink>
    </w:p>
    <w:p w14:paraId="7076A99B" w14:textId="34C16A08" w:rsidR="00D25E6B" w:rsidRDefault="00D25E6B">
      <w:pPr>
        <w:pStyle w:val="TOC1"/>
        <w:tabs>
          <w:tab w:val="left" w:pos="480"/>
        </w:tabs>
        <w:rPr>
          <w:rFonts w:asciiTheme="minorHAnsi" w:hAnsiTheme="minorHAnsi"/>
          <w:b w:val="0"/>
          <w:noProof/>
          <w:kern w:val="2"/>
          <w:lang w:val="en-GB" w:eastAsia="en-GB"/>
          <w14:ligatures w14:val="standardContextual"/>
        </w:rPr>
      </w:pPr>
      <w:hyperlink w:anchor="_Toc193262778" w:history="1">
        <w:r w:rsidRPr="00B45C33">
          <w:rPr>
            <w:rStyle w:val="Hyperlink"/>
            <w:rFonts w:cstheme="minorHAnsi"/>
            <w:noProof/>
          </w:rPr>
          <w:t>6.</w:t>
        </w:r>
        <w:r>
          <w:rPr>
            <w:rFonts w:asciiTheme="minorHAnsi" w:hAnsiTheme="minorHAnsi"/>
            <w:b w:val="0"/>
            <w:noProof/>
            <w:kern w:val="2"/>
            <w:lang w:val="en-GB" w:eastAsia="en-GB"/>
            <w14:ligatures w14:val="standardContextual"/>
          </w:rPr>
          <w:tab/>
        </w:r>
        <w:r w:rsidRPr="00B45C33">
          <w:rPr>
            <w:rStyle w:val="Hyperlink"/>
            <w:rFonts w:cstheme="minorHAnsi"/>
            <w:noProof/>
          </w:rPr>
          <w:t>Environment</w:t>
        </w:r>
        <w:r>
          <w:rPr>
            <w:noProof/>
            <w:webHidden/>
          </w:rPr>
          <w:tab/>
        </w:r>
        <w:r>
          <w:rPr>
            <w:noProof/>
            <w:webHidden/>
          </w:rPr>
          <w:fldChar w:fldCharType="begin"/>
        </w:r>
        <w:r>
          <w:rPr>
            <w:noProof/>
            <w:webHidden/>
          </w:rPr>
          <w:instrText xml:space="preserve"> PAGEREF _Toc193262778 \h </w:instrText>
        </w:r>
        <w:r>
          <w:rPr>
            <w:noProof/>
            <w:webHidden/>
          </w:rPr>
        </w:r>
        <w:r>
          <w:rPr>
            <w:noProof/>
            <w:webHidden/>
          </w:rPr>
          <w:fldChar w:fldCharType="separate"/>
        </w:r>
        <w:r w:rsidR="002D0E6A">
          <w:rPr>
            <w:noProof/>
            <w:webHidden/>
          </w:rPr>
          <w:t>20</w:t>
        </w:r>
        <w:r>
          <w:rPr>
            <w:noProof/>
            <w:webHidden/>
          </w:rPr>
          <w:fldChar w:fldCharType="end"/>
        </w:r>
      </w:hyperlink>
    </w:p>
    <w:p w14:paraId="1355A270" w14:textId="4FA34428" w:rsidR="00D25E6B" w:rsidRDefault="00D25E6B">
      <w:pPr>
        <w:pStyle w:val="TOC3"/>
        <w:tabs>
          <w:tab w:val="right" w:leader="dot" w:pos="9054"/>
        </w:tabs>
        <w:rPr>
          <w:rFonts w:asciiTheme="minorHAnsi" w:hAnsiTheme="minorHAnsi"/>
          <w:noProof/>
          <w:color w:val="auto"/>
          <w:kern w:val="2"/>
          <w:lang w:val="en-GB" w:eastAsia="en-GB"/>
          <w14:ligatures w14:val="standardContextual"/>
        </w:rPr>
      </w:pPr>
      <w:hyperlink w:anchor="_Toc193262779" w:history="1">
        <w:r w:rsidRPr="00B45C33">
          <w:rPr>
            <w:rStyle w:val="Hyperlink"/>
            <w:rFonts w:cstheme="minorHAnsi"/>
            <w:noProof/>
            <w:lang w:val="en-GB"/>
          </w:rPr>
          <w:t>Policy COP-4: Green and Blue Infrastructure</w:t>
        </w:r>
        <w:r>
          <w:rPr>
            <w:noProof/>
            <w:webHidden/>
          </w:rPr>
          <w:tab/>
        </w:r>
        <w:r>
          <w:rPr>
            <w:noProof/>
            <w:webHidden/>
          </w:rPr>
          <w:fldChar w:fldCharType="begin"/>
        </w:r>
        <w:r>
          <w:rPr>
            <w:noProof/>
            <w:webHidden/>
          </w:rPr>
          <w:instrText xml:space="preserve"> PAGEREF _Toc193262779 \h </w:instrText>
        </w:r>
        <w:r>
          <w:rPr>
            <w:noProof/>
            <w:webHidden/>
          </w:rPr>
        </w:r>
        <w:r>
          <w:rPr>
            <w:noProof/>
            <w:webHidden/>
          </w:rPr>
          <w:fldChar w:fldCharType="separate"/>
        </w:r>
        <w:r w:rsidR="002D0E6A">
          <w:rPr>
            <w:noProof/>
            <w:webHidden/>
          </w:rPr>
          <w:t>21</w:t>
        </w:r>
        <w:r>
          <w:rPr>
            <w:noProof/>
            <w:webHidden/>
          </w:rPr>
          <w:fldChar w:fldCharType="end"/>
        </w:r>
      </w:hyperlink>
    </w:p>
    <w:p w14:paraId="57455138" w14:textId="0A539F95" w:rsidR="00D25E6B" w:rsidRDefault="00D25E6B">
      <w:pPr>
        <w:pStyle w:val="TOC1"/>
        <w:tabs>
          <w:tab w:val="left" w:pos="480"/>
        </w:tabs>
        <w:rPr>
          <w:rFonts w:asciiTheme="minorHAnsi" w:hAnsiTheme="minorHAnsi"/>
          <w:b w:val="0"/>
          <w:noProof/>
          <w:kern w:val="2"/>
          <w:lang w:val="en-GB" w:eastAsia="en-GB"/>
          <w14:ligatures w14:val="standardContextual"/>
        </w:rPr>
      </w:pPr>
      <w:hyperlink w:anchor="_Toc193262780" w:history="1">
        <w:r w:rsidRPr="00B45C33">
          <w:rPr>
            <w:rStyle w:val="Hyperlink"/>
            <w:rFonts w:cstheme="minorHAnsi"/>
            <w:noProof/>
          </w:rPr>
          <w:t>7.</w:t>
        </w:r>
        <w:r>
          <w:rPr>
            <w:rFonts w:asciiTheme="minorHAnsi" w:hAnsiTheme="minorHAnsi"/>
            <w:b w:val="0"/>
            <w:noProof/>
            <w:kern w:val="2"/>
            <w:lang w:val="en-GB" w:eastAsia="en-GB"/>
            <w14:ligatures w14:val="standardContextual"/>
          </w:rPr>
          <w:tab/>
        </w:r>
        <w:r w:rsidRPr="00B45C33">
          <w:rPr>
            <w:rStyle w:val="Hyperlink"/>
            <w:rFonts w:cstheme="minorHAnsi"/>
            <w:noProof/>
          </w:rPr>
          <w:t>Design</w:t>
        </w:r>
        <w:r>
          <w:rPr>
            <w:noProof/>
            <w:webHidden/>
          </w:rPr>
          <w:tab/>
        </w:r>
        <w:r>
          <w:rPr>
            <w:noProof/>
            <w:webHidden/>
          </w:rPr>
          <w:fldChar w:fldCharType="begin"/>
        </w:r>
        <w:r>
          <w:rPr>
            <w:noProof/>
            <w:webHidden/>
          </w:rPr>
          <w:instrText xml:space="preserve"> PAGEREF _Toc193262780 \h </w:instrText>
        </w:r>
        <w:r>
          <w:rPr>
            <w:noProof/>
            <w:webHidden/>
          </w:rPr>
        </w:r>
        <w:r>
          <w:rPr>
            <w:noProof/>
            <w:webHidden/>
          </w:rPr>
          <w:fldChar w:fldCharType="separate"/>
        </w:r>
        <w:r w:rsidR="002D0E6A">
          <w:rPr>
            <w:noProof/>
            <w:webHidden/>
          </w:rPr>
          <w:t>24</w:t>
        </w:r>
        <w:r>
          <w:rPr>
            <w:noProof/>
            <w:webHidden/>
          </w:rPr>
          <w:fldChar w:fldCharType="end"/>
        </w:r>
      </w:hyperlink>
    </w:p>
    <w:p w14:paraId="1949A378" w14:textId="23FAE216" w:rsidR="00D25E6B" w:rsidRDefault="00D25E6B">
      <w:pPr>
        <w:pStyle w:val="TOC3"/>
        <w:tabs>
          <w:tab w:val="right" w:leader="dot" w:pos="9054"/>
        </w:tabs>
        <w:rPr>
          <w:rFonts w:asciiTheme="minorHAnsi" w:hAnsiTheme="minorHAnsi"/>
          <w:noProof/>
          <w:color w:val="auto"/>
          <w:kern w:val="2"/>
          <w:lang w:val="en-GB" w:eastAsia="en-GB"/>
          <w14:ligatures w14:val="standardContextual"/>
        </w:rPr>
      </w:pPr>
      <w:hyperlink w:anchor="_Toc193262781" w:history="1">
        <w:r w:rsidRPr="00B45C33">
          <w:rPr>
            <w:rStyle w:val="Hyperlink"/>
            <w:rFonts w:cstheme="minorHAnsi"/>
            <w:noProof/>
            <w:lang w:val="en-GB"/>
          </w:rPr>
          <w:t>Policy COP-5: Design and Character</w:t>
        </w:r>
        <w:r>
          <w:rPr>
            <w:noProof/>
            <w:webHidden/>
          </w:rPr>
          <w:tab/>
        </w:r>
        <w:r>
          <w:rPr>
            <w:noProof/>
            <w:webHidden/>
          </w:rPr>
          <w:fldChar w:fldCharType="begin"/>
        </w:r>
        <w:r>
          <w:rPr>
            <w:noProof/>
            <w:webHidden/>
          </w:rPr>
          <w:instrText xml:space="preserve"> PAGEREF _Toc193262781 \h </w:instrText>
        </w:r>
        <w:r>
          <w:rPr>
            <w:noProof/>
            <w:webHidden/>
          </w:rPr>
        </w:r>
        <w:r>
          <w:rPr>
            <w:noProof/>
            <w:webHidden/>
          </w:rPr>
          <w:fldChar w:fldCharType="separate"/>
        </w:r>
        <w:r w:rsidR="002D0E6A">
          <w:rPr>
            <w:noProof/>
            <w:webHidden/>
          </w:rPr>
          <w:t>26</w:t>
        </w:r>
        <w:r>
          <w:rPr>
            <w:noProof/>
            <w:webHidden/>
          </w:rPr>
          <w:fldChar w:fldCharType="end"/>
        </w:r>
      </w:hyperlink>
    </w:p>
    <w:p w14:paraId="3910E911" w14:textId="67391B48" w:rsidR="00D25E6B" w:rsidRDefault="00D25E6B">
      <w:pPr>
        <w:pStyle w:val="TOC1"/>
        <w:tabs>
          <w:tab w:val="left" w:pos="480"/>
        </w:tabs>
        <w:rPr>
          <w:rFonts w:asciiTheme="minorHAnsi" w:hAnsiTheme="minorHAnsi"/>
          <w:b w:val="0"/>
          <w:noProof/>
          <w:kern w:val="2"/>
          <w:lang w:val="en-GB" w:eastAsia="en-GB"/>
          <w14:ligatures w14:val="standardContextual"/>
        </w:rPr>
      </w:pPr>
      <w:hyperlink w:anchor="_Toc193262782" w:history="1">
        <w:r w:rsidRPr="00B45C33">
          <w:rPr>
            <w:rStyle w:val="Hyperlink"/>
            <w:rFonts w:cstheme="minorHAnsi"/>
            <w:noProof/>
          </w:rPr>
          <w:t>8.</w:t>
        </w:r>
        <w:r>
          <w:rPr>
            <w:rFonts w:asciiTheme="minorHAnsi" w:hAnsiTheme="minorHAnsi"/>
            <w:b w:val="0"/>
            <w:noProof/>
            <w:kern w:val="2"/>
            <w:lang w:val="en-GB" w:eastAsia="en-GB"/>
            <w14:ligatures w14:val="standardContextual"/>
          </w:rPr>
          <w:tab/>
        </w:r>
        <w:r w:rsidRPr="00B45C33">
          <w:rPr>
            <w:rStyle w:val="Hyperlink"/>
            <w:rFonts w:cstheme="minorHAnsi"/>
            <w:noProof/>
          </w:rPr>
          <w:t>Movement</w:t>
        </w:r>
        <w:r>
          <w:rPr>
            <w:noProof/>
            <w:webHidden/>
          </w:rPr>
          <w:tab/>
        </w:r>
        <w:r>
          <w:rPr>
            <w:noProof/>
            <w:webHidden/>
          </w:rPr>
          <w:fldChar w:fldCharType="begin"/>
        </w:r>
        <w:r>
          <w:rPr>
            <w:noProof/>
            <w:webHidden/>
          </w:rPr>
          <w:instrText xml:space="preserve"> PAGEREF _Toc193262782 \h </w:instrText>
        </w:r>
        <w:r>
          <w:rPr>
            <w:noProof/>
            <w:webHidden/>
          </w:rPr>
        </w:r>
        <w:r>
          <w:rPr>
            <w:noProof/>
            <w:webHidden/>
          </w:rPr>
          <w:fldChar w:fldCharType="separate"/>
        </w:r>
        <w:r w:rsidR="002D0E6A">
          <w:rPr>
            <w:noProof/>
            <w:webHidden/>
          </w:rPr>
          <w:t>32</w:t>
        </w:r>
        <w:r>
          <w:rPr>
            <w:noProof/>
            <w:webHidden/>
          </w:rPr>
          <w:fldChar w:fldCharType="end"/>
        </w:r>
      </w:hyperlink>
    </w:p>
    <w:p w14:paraId="58CA0D09" w14:textId="4FD465E5" w:rsidR="00D25E6B" w:rsidRDefault="00D25E6B">
      <w:pPr>
        <w:pStyle w:val="TOC3"/>
        <w:tabs>
          <w:tab w:val="right" w:leader="dot" w:pos="9054"/>
        </w:tabs>
        <w:rPr>
          <w:rFonts w:asciiTheme="minorHAnsi" w:hAnsiTheme="minorHAnsi"/>
          <w:noProof/>
          <w:color w:val="auto"/>
          <w:kern w:val="2"/>
          <w:lang w:val="en-GB" w:eastAsia="en-GB"/>
          <w14:ligatures w14:val="standardContextual"/>
        </w:rPr>
      </w:pPr>
      <w:hyperlink w:anchor="_Toc193262783" w:history="1">
        <w:r w:rsidRPr="00B45C33">
          <w:rPr>
            <w:rStyle w:val="Hyperlink"/>
            <w:rFonts w:cstheme="minorHAnsi"/>
            <w:noProof/>
            <w:lang w:val="en-GB"/>
          </w:rPr>
          <w:t>Policy COP-6: Transport and Active Travel</w:t>
        </w:r>
        <w:r>
          <w:rPr>
            <w:noProof/>
            <w:webHidden/>
          </w:rPr>
          <w:tab/>
        </w:r>
        <w:r>
          <w:rPr>
            <w:noProof/>
            <w:webHidden/>
          </w:rPr>
          <w:fldChar w:fldCharType="begin"/>
        </w:r>
        <w:r>
          <w:rPr>
            <w:noProof/>
            <w:webHidden/>
          </w:rPr>
          <w:instrText xml:space="preserve"> PAGEREF _Toc193262783 \h </w:instrText>
        </w:r>
        <w:r>
          <w:rPr>
            <w:noProof/>
            <w:webHidden/>
          </w:rPr>
        </w:r>
        <w:r>
          <w:rPr>
            <w:noProof/>
            <w:webHidden/>
          </w:rPr>
          <w:fldChar w:fldCharType="separate"/>
        </w:r>
        <w:r w:rsidR="002D0E6A">
          <w:rPr>
            <w:noProof/>
            <w:webHidden/>
          </w:rPr>
          <w:t>34</w:t>
        </w:r>
        <w:r>
          <w:rPr>
            <w:noProof/>
            <w:webHidden/>
          </w:rPr>
          <w:fldChar w:fldCharType="end"/>
        </w:r>
      </w:hyperlink>
    </w:p>
    <w:p w14:paraId="5A6306A2" w14:textId="5109C60C" w:rsidR="00D25E6B" w:rsidRDefault="00D25E6B">
      <w:pPr>
        <w:pStyle w:val="TOC1"/>
        <w:tabs>
          <w:tab w:val="left" w:pos="480"/>
        </w:tabs>
        <w:rPr>
          <w:rFonts w:asciiTheme="minorHAnsi" w:hAnsiTheme="minorHAnsi"/>
          <w:b w:val="0"/>
          <w:noProof/>
          <w:kern w:val="2"/>
          <w:lang w:val="en-GB" w:eastAsia="en-GB"/>
          <w14:ligatures w14:val="standardContextual"/>
        </w:rPr>
      </w:pPr>
      <w:hyperlink w:anchor="_Toc193262784" w:history="1">
        <w:r w:rsidRPr="00B45C33">
          <w:rPr>
            <w:rStyle w:val="Hyperlink"/>
            <w:rFonts w:cstheme="minorHAnsi"/>
            <w:noProof/>
          </w:rPr>
          <w:t>9.</w:t>
        </w:r>
        <w:r>
          <w:rPr>
            <w:rFonts w:asciiTheme="minorHAnsi" w:hAnsiTheme="minorHAnsi"/>
            <w:b w:val="0"/>
            <w:noProof/>
            <w:kern w:val="2"/>
            <w:lang w:val="en-GB" w:eastAsia="en-GB"/>
            <w14:ligatures w14:val="standardContextual"/>
          </w:rPr>
          <w:tab/>
        </w:r>
        <w:r w:rsidRPr="00B45C33">
          <w:rPr>
            <w:rStyle w:val="Hyperlink"/>
            <w:rFonts w:cstheme="minorHAnsi"/>
            <w:noProof/>
          </w:rPr>
          <w:t>Flooding</w:t>
        </w:r>
        <w:r>
          <w:rPr>
            <w:noProof/>
            <w:webHidden/>
          </w:rPr>
          <w:tab/>
        </w:r>
        <w:r>
          <w:rPr>
            <w:noProof/>
            <w:webHidden/>
          </w:rPr>
          <w:fldChar w:fldCharType="begin"/>
        </w:r>
        <w:r>
          <w:rPr>
            <w:noProof/>
            <w:webHidden/>
          </w:rPr>
          <w:instrText xml:space="preserve"> PAGEREF _Toc193262784 \h </w:instrText>
        </w:r>
        <w:r>
          <w:rPr>
            <w:noProof/>
            <w:webHidden/>
          </w:rPr>
        </w:r>
        <w:r>
          <w:rPr>
            <w:noProof/>
            <w:webHidden/>
          </w:rPr>
          <w:fldChar w:fldCharType="separate"/>
        </w:r>
        <w:r w:rsidR="002D0E6A">
          <w:rPr>
            <w:noProof/>
            <w:webHidden/>
          </w:rPr>
          <w:t>35</w:t>
        </w:r>
        <w:r>
          <w:rPr>
            <w:noProof/>
            <w:webHidden/>
          </w:rPr>
          <w:fldChar w:fldCharType="end"/>
        </w:r>
      </w:hyperlink>
    </w:p>
    <w:p w14:paraId="24025210" w14:textId="2CDCC619" w:rsidR="00D25E6B" w:rsidRDefault="00D25E6B">
      <w:pPr>
        <w:pStyle w:val="TOC3"/>
        <w:tabs>
          <w:tab w:val="right" w:leader="dot" w:pos="9054"/>
        </w:tabs>
        <w:rPr>
          <w:rFonts w:asciiTheme="minorHAnsi" w:hAnsiTheme="minorHAnsi"/>
          <w:noProof/>
          <w:color w:val="auto"/>
          <w:kern w:val="2"/>
          <w:lang w:val="en-GB" w:eastAsia="en-GB"/>
          <w14:ligatures w14:val="standardContextual"/>
        </w:rPr>
      </w:pPr>
      <w:hyperlink w:anchor="_Toc193262785" w:history="1">
        <w:r w:rsidRPr="00B45C33">
          <w:rPr>
            <w:rStyle w:val="Hyperlink"/>
            <w:rFonts w:cstheme="minorHAnsi"/>
            <w:noProof/>
            <w:lang w:val="en-GB"/>
          </w:rPr>
          <w:t>Policy COP-7: Surface Water</w:t>
        </w:r>
        <w:r>
          <w:rPr>
            <w:noProof/>
            <w:webHidden/>
          </w:rPr>
          <w:tab/>
        </w:r>
        <w:r>
          <w:rPr>
            <w:noProof/>
            <w:webHidden/>
          </w:rPr>
          <w:fldChar w:fldCharType="begin"/>
        </w:r>
        <w:r>
          <w:rPr>
            <w:noProof/>
            <w:webHidden/>
          </w:rPr>
          <w:instrText xml:space="preserve"> PAGEREF _Toc193262785 \h </w:instrText>
        </w:r>
        <w:r>
          <w:rPr>
            <w:noProof/>
            <w:webHidden/>
          </w:rPr>
        </w:r>
        <w:r>
          <w:rPr>
            <w:noProof/>
            <w:webHidden/>
          </w:rPr>
          <w:fldChar w:fldCharType="separate"/>
        </w:r>
        <w:r w:rsidR="002D0E6A">
          <w:rPr>
            <w:noProof/>
            <w:webHidden/>
          </w:rPr>
          <w:t>36</w:t>
        </w:r>
        <w:r>
          <w:rPr>
            <w:noProof/>
            <w:webHidden/>
          </w:rPr>
          <w:fldChar w:fldCharType="end"/>
        </w:r>
      </w:hyperlink>
    </w:p>
    <w:p w14:paraId="08130828" w14:textId="578F25F1" w:rsidR="00D25E6B" w:rsidRDefault="00D25E6B">
      <w:pPr>
        <w:pStyle w:val="TOC1"/>
        <w:tabs>
          <w:tab w:val="left" w:pos="720"/>
        </w:tabs>
        <w:rPr>
          <w:rFonts w:asciiTheme="minorHAnsi" w:hAnsiTheme="minorHAnsi"/>
          <w:b w:val="0"/>
          <w:noProof/>
          <w:kern w:val="2"/>
          <w:lang w:val="en-GB" w:eastAsia="en-GB"/>
          <w14:ligatures w14:val="standardContextual"/>
        </w:rPr>
      </w:pPr>
      <w:hyperlink w:anchor="_Toc193262786" w:history="1">
        <w:r w:rsidRPr="00B45C33">
          <w:rPr>
            <w:rStyle w:val="Hyperlink"/>
            <w:rFonts w:cstheme="minorHAnsi"/>
            <w:noProof/>
          </w:rPr>
          <w:t>10.</w:t>
        </w:r>
        <w:r>
          <w:rPr>
            <w:rFonts w:asciiTheme="minorHAnsi" w:hAnsiTheme="minorHAnsi"/>
            <w:b w:val="0"/>
            <w:noProof/>
            <w:kern w:val="2"/>
            <w:lang w:val="en-GB" w:eastAsia="en-GB"/>
            <w14:ligatures w14:val="standardContextual"/>
          </w:rPr>
          <w:tab/>
        </w:r>
        <w:r w:rsidRPr="00B45C33">
          <w:rPr>
            <w:rStyle w:val="Hyperlink"/>
            <w:rFonts w:cstheme="minorHAnsi"/>
            <w:noProof/>
          </w:rPr>
          <w:t>Infrastructure priorities</w:t>
        </w:r>
        <w:r>
          <w:rPr>
            <w:noProof/>
            <w:webHidden/>
          </w:rPr>
          <w:tab/>
        </w:r>
        <w:r>
          <w:rPr>
            <w:noProof/>
            <w:webHidden/>
          </w:rPr>
          <w:fldChar w:fldCharType="begin"/>
        </w:r>
        <w:r>
          <w:rPr>
            <w:noProof/>
            <w:webHidden/>
          </w:rPr>
          <w:instrText xml:space="preserve"> PAGEREF _Toc193262786 \h </w:instrText>
        </w:r>
        <w:r>
          <w:rPr>
            <w:noProof/>
            <w:webHidden/>
          </w:rPr>
        </w:r>
        <w:r>
          <w:rPr>
            <w:noProof/>
            <w:webHidden/>
          </w:rPr>
          <w:fldChar w:fldCharType="separate"/>
        </w:r>
        <w:r w:rsidR="002D0E6A">
          <w:rPr>
            <w:noProof/>
            <w:webHidden/>
          </w:rPr>
          <w:t>37</w:t>
        </w:r>
        <w:r>
          <w:rPr>
            <w:noProof/>
            <w:webHidden/>
          </w:rPr>
          <w:fldChar w:fldCharType="end"/>
        </w:r>
      </w:hyperlink>
    </w:p>
    <w:p w14:paraId="5D2C9FED" w14:textId="49B790D4" w:rsidR="00D25E6B" w:rsidRDefault="00D25E6B">
      <w:pPr>
        <w:pStyle w:val="TOC1"/>
        <w:tabs>
          <w:tab w:val="left" w:pos="720"/>
        </w:tabs>
        <w:rPr>
          <w:rFonts w:asciiTheme="minorHAnsi" w:hAnsiTheme="minorHAnsi"/>
          <w:b w:val="0"/>
          <w:noProof/>
          <w:kern w:val="2"/>
          <w:lang w:val="en-GB" w:eastAsia="en-GB"/>
          <w14:ligatures w14:val="standardContextual"/>
        </w:rPr>
      </w:pPr>
      <w:hyperlink w:anchor="_Toc193262787" w:history="1">
        <w:r w:rsidRPr="00B45C33">
          <w:rPr>
            <w:rStyle w:val="Hyperlink"/>
            <w:rFonts w:cstheme="minorHAnsi"/>
            <w:noProof/>
          </w:rPr>
          <w:t>11.</w:t>
        </w:r>
        <w:r>
          <w:rPr>
            <w:rFonts w:asciiTheme="minorHAnsi" w:hAnsiTheme="minorHAnsi"/>
            <w:b w:val="0"/>
            <w:noProof/>
            <w:kern w:val="2"/>
            <w:lang w:val="en-GB" w:eastAsia="en-GB"/>
            <w14:ligatures w14:val="standardContextual"/>
          </w:rPr>
          <w:tab/>
        </w:r>
        <w:r w:rsidRPr="00B45C33">
          <w:rPr>
            <w:rStyle w:val="Hyperlink"/>
            <w:rFonts w:cstheme="minorHAnsi"/>
            <w:noProof/>
          </w:rPr>
          <w:t>Acknowledgements</w:t>
        </w:r>
        <w:r>
          <w:rPr>
            <w:noProof/>
            <w:webHidden/>
          </w:rPr>
          <w:tab/>
        </w:r>
        <w:r>
          <w:rPr>
            <w:noProof/>
            <w:webHidden/>
          </w:rPr>
          <w:fldChar w:fldCharType="begin"/>
        </w:r>
        <w:r>
          <w:rPr>
            <w:noProof/>
            <w:webHidden/>
          </w:rPr>
          <w:instrText xml:space="preserve"> PAGEREF _Toc193262787 \h </w:instrText>
        </w:r>
        <w:r>
          <w:rPr>
            <w:noProof/>
            <w:webHidden/>
          </w:rPr>
        </w:r>
        <w:r>
          <w:rPr>
            <w:noProof/>
            <w:webHidden/>
          </w:rPr>
          <w:fldChar w:fldCharType="separate"/>
        </w:r>
        <w:r w:rsidR="002D0E6A">
          <w:rPr>
            <w:noProof/>
            <w:webHidden/>
          </w:rPr>
          <w:t>38</w:t>
        </w:r>
        <w:r>
          <w:rPr>
            <w:noProof/>
            <w:webHidden/>
          </w:rPr>
          <w:fldChar w:fldCharType="end"/>
        </w:r>
      </w:hyperlink>
    </w:p>
    <w:p w14:paraId="1400262F" w14:textId="6E80EDA9" w:rsidR="00D25E6B" w:rsidRDefault="00D25E6B">
      <w:pPr>
        <w:pStyle w:val="TOC1"/>
        <w:tabs>
          <w:tab w:val="left" w:pos="720"/>
        </w:tabs>
        <w:rPr>
          <w:rFonts w:asciiTheme="minorHAnsi" w:hAnsiTheme="minorHAnsi"/>
          <w:b w:val="0"/>
          <w:noProof/>
          <w:kern w:val="2"/>
          <w:lang w:val="en-GB" w:eastAsia="en-GB"/>
          <w14:ligatures w14:val="standardContextual"/>
        </w:rPr>
      </w:pPr>
      <w:hyperlink w:anchor="_Toc193262788" w:history="1">
        <w:r w:rsidRPr="00B45C33">
          <w:rPr>
            <w:rStyle w:val="Hyperlink"/>
            <w:rFonts w:cstheme="minorHAnsi"/>
            <w:noProof/>
          </w:rPr>
          <w:t>12.</w:t>
        </w:r>
        <w:r>
          <w:rPr>
            <w:rFonts w:asciiTheme="minorHAnsi" w:hAnsiTheme="minorHAnsi"/>
            <w:b w:val="0"/>
            <w:noProof/>
            <w:kern w:val="2"/>
            <w:lang w:val="en-GB" w:eastAsia="en-GB"/>
            <w14:ligatures w14:val="standardContextual"/>
          </w:rPr>
          <w:tab/>
        </w:r>
        <w:r w:rsidRPr="00B45C33">
          <w:rPr>
            <w:rStyle w:val="Hyperlink"/>
            <w:rFonts w:cstheme="minorHAnsi"/>
            <w:noProof/>
          </w:rPr>
          <w:t>Contacts</w:t>
        </w:r>
        <w:r>
          <w:rPr>
            <w:noProof/>
            <w:webHidden/>
          </w:rPr>
          <w:tab/>
        </w:r>
        <w:r>
          <w:rPr>
            <w:noProof/>
            <w:webHidden/>
          </w:rPr>
          <w:fldChar w:fldCharType="begin"/>
        </w:r>
        <w:r>
          <w:rPr>
            <w:noProof/>
            <w:webHidden/>
          </w:rPr>
          <w:instrText xml:space="preserve"> PAGEREF _Toc193262788 \h </w:instrText>
        </w:r>
        <w:r>
          <w:rPr>
            <w:noProof/>
            <w:webHidden/>
          </w:rPr>
        </w:r>
        <w:r>
          <w:rPr>
            <w:noProof/>
            <w:webHidden/>
          </w:rPr>
          <w:fldChar w:fldCharType="separate"/>
        </w:r>
        <w:r w:rsidR="002D0E6A">
          <w:rPr>
            <w:noProof/>
            <w:webHidden/>
          </w:rPr>
          <w:t>39</w:t>
        </w:r>
        <w:r>
          <w:rPr>
            <w:noProof/>
            <w:webHidden/>
          </w:rPr>
          <w:fldChar w:fldCharType="end"/>
        </w:r>
      </w:hyperlink>
    </w:p>
    <w:p w14:paraId="777A685B" w14:textId="64C59FCE" w:rsidR="007C5E15" w:rsidRPr="00722AD2" w:rsidRDefault="007C5E15" w:rsidP="007C5E15">
      <w:pPr>
        <w:rPr>
          <w:rFonts w:cstheme="minorHAnsi"/>
          <w:b/>
          <w:bCs/>
          <w:sz w:val="22"/>
          <w:szCs w:val="22"/>
          <w:lang w:val="en-GB"/>
        </w:rPr>
      </w:pPr>
      <w:r w:rsidRPr="00722AD2">
        <w:rPr>
          <w:rFonts w:cstheme="minorHAnsi"/>
          <w:bCs/>
          <w:szCs w:val="22"/>
          <w:lang w:val="en-GB"/>
        </w:rPr>
        <w:fldChar w:fldCharType="end"/>
      </w:r>
    </w:p>
    <w:p w14:paraId="2E02559C" w14:textId="77777777" w:rsidR="007C5E15" w:rsidRPr="00722AD2" w:rsidRDefault="007C5E15" w:rsidP="007C5E15">
      <w:pPr>
        <w:rPr>
          <w:rFonts w:cstheme="minorHAnsi"/>
          <w:b/>
          <w:bCs/>
          <w:sz w:val="22"/>
          <w:szCs w:val="22"/>
          <w:lang w:val="en-GB"/>
        </w:rPr>
      </w:pPr>
      <w:r w:rsidRPr="00722AD2">
        <w:rPr>
          <w:rFonts w:cstheme="minorHAnsi"/>
          <w:b/>
          <w:bCs/>
          <w:sz w:val="22"/>
          <w:szCs w:val="22"/>
          <w:lang w:val="en-GB"/>
        </w:rPr>
        <w:br w:type="page"/>
      </w:r>
    </w:p>
    <w:p w14:paraId="2A9B0063" w14:textId="77777777" w:rsidR="007C5E15" w:rsidRPr="00722AD2" w:rsidRDefault="007C5E15" w:rsidP="007C5E15">
      <w:pPr>
        <w:pStyle w:val="Heading1"/>
        <w:numPr>
          <w:ilvl w:val="0"/>
          <w:numId w:val="0"/>
        </w:numPr>
        <w:ind w:left="709"/>
        <w:rPr>
          <w:rFonts w:asciiTheme="minorHAnsi" w:hAnsiTheme="minorHAnsi" w:cstheme="minorHAnsi"/>
        </w:rPr>
      </w:pPr>
      <w:bookmarkStart w:id="0" w:name="_Toc193262762"/>
      <w:r w:rsidRPr="00722AD2">
        <w:rPr>
          <w:rFonts w:asciiTheme="minorHAnsi" w:hAnsiTheme="minorHAnsi" w:cstheme="minorHAnsi"/>
        </w:rPr>
        <w:lastRenderedPageBreak/>
        <w:t>Foreword</w:t>
      </w:r>
      <w:bookmarkEnd w:id="0"/>
    </w:p>
    <w:p w14:paraId="176AB115" w14:textId="77777777" w:rsidR="007C5E15" w:rsidRPr="00722AD2" w:rsidRDefault="007C5E15" w:rsidP="007C5E15">
      <w:pPr>
        <w:rPr>
          <w:rFonts w:cstheme="minorHAnsi"/>
          <w:lang w:val="en-GB"/>
        </w:rPr>
      </w:pPr>
    </w:p>
    <w:p w14:paraId="7318214E" w14:textId="77777777" w:rsidR="007C5E15" w:rsidRPr="00722AD2" w:rsidRDefault="007C5E15" w:rsidP="007C5E15">
      <w:pPr>
        <w:ind w:left="709"/>
        <w:rPr>
          <w:rFonts w:cstheme="minorHAnsi"/>
          <w:lang w:val="en-GB"/>
        </w:rPr>
      </w:pPr>
      <w:r w:rsidRPr="00722AD2">
        <w:rPr>
          <w:rFonts w:cstheme="minorHAnsi"/>
          <w:lang w:val="en-GB"/>
        </w:rPr>
        <w:t xml:space="preserve">Coppull has considerable potential, but also challenges for the next 10 years. This Neighbourhood Plan has been prepared to provide a planning policy framework for development over the next decade. </w:t>
      </w:r>
    </w:p>
    <w:p w14:paraId="7FC2B3C1" w14:textId="77777777" w:rsidR="007C5E15" w:rsidRPr="00722AD2" w:rsidRDefault="007C5E15" w:rsidP="007C5E15">
      <w:pPr>
        <w:ind w:left="709"/>
        <w:rPr>
          <w:rFonts w:cstheme="minorHAnsi"/>
          <w:lang w:val="en-GB"/>
        </w:rPr>
      </w:pPr>
    </w:p>
    <w:p w14:paraId="6B76EE11" w14:textId="1241BEAD" w:rsidR="007C5E15" w:rsidRPr="00722AD2" w:rsidRDefault="007C5E15" w:rsidP="007C5E15">
      <w:pPr>
        <w:ind w:left="709"/>
        <w:rPr>
          <w:rFonts w:cstheme="minorHAnsi"/>
          <w:lang w:val="en-GB"/>
        </w:rPr>
      </w:pPr>
      <w:r w:rsidRPr="00722AD2">
        <w:rPr>
          <w:rFonts w:cstheme="minorHAnsi"/>
          <w:lang w:val="en-GB"/>
        </w:rPr>
        <w:t xml:space="preserve">This </w:t>
      </w:r>
      <w:r w:rsidR="003510DD">
        <w:rPr>
          <w:rFonts w:cstheme="minorHAnsi"/>
          <w:lang w:val="en-GB"/>
        </w:rPr>
        <w:t>N</w:t>
      </w:r>
      <w:r w:rsidRPr="00722AD2">
        <w:rPr>
          <w:rFonts w:cstheme="minorHAnsi"/>
          <w:lang w:val="en-GB"/>
        </w:rPr>
        <w:t xml:space="preserve">eighbourhood </w:t>
      </w:r>
      <w:r w:rsidR="003510DD">
        <w:rPr>
          <w:rFonts w:cstheme="minorHAnsi"/>
          <w:lang w:val="en-GB"/>
        </w:rPr>
        <w:t>P</w:t>
      </w:r>
      <w:r w:rsidRPr="00722AD2">
        <w:rPr>
          <w:rFonts w:cstheme="minorHAnsi"/>
          <w:lang w:val="en-GB"/>
        </w:rPr>
        <w:t xml:space="preserve">lan has been prepared by Coppull Parish Council, with invaluable support from the Coppull Neighbourhood Plan Steering Group, which included Parish councillors and members of the local community giving their time on a voluntary basis. There has also been support from the Borough and County Councils. </w:t>
      </w:r>
    </w:p>
    <w:p w14:paraId="4C98053A" w14:textId="77777777" w:rsidR="007C5E15" w:rsidRPr="00722AD2" w:rsidRDefault="007C5E15" w:rsidP="007C5E15">
      <w:pPr>
        <w:ind w:left="709"/>
        <w:rPr>
          <w:rFonts w:cstheme="minorHAnsi"/>
          <w:lang w:val="en-GB"/>
        </w:rPr>
      </w:pPr>
    </w:p>
    <w:p w14:paraId="7F0D5011" w14:textId="77777777" w:rsidR="007C5E15" w:rsidRPr="00722AD2" w:rsidRDefault="007C5E15" w:rsidP="007C5E15">
      <w:pPr>
        <w:ind w:left="709"/>
        <w:rPr>
          <w:rFonts w:cstheme="minorHAnsi"/>
          <w:lang w:val="en-GB"/>
        </w:rPr>
      </w:pPr>
      <w:r w:rsidRPr="00722AD2">
        <w:rPr>
          <w:rFonts w:cstheme="minorHAnsi"/>
          <w:lang w:val="en-GB"/>
        </w:rPr>
        <w:t xml:space="preserve">The Neighbourhood Plan is concerned with the use and development of land. Policies are based on evidence and the outcomes of engagement with the local community. Issues addressed by the plan include housing, employment, community facilities, environment, design and movement. It is prepared against the context of climate change and the need to ensure that development is sustainable. </w:t>
      </w:r>
    </w:p>
    <w:p w14:paraId="3CC59FC0" w14:textId="77777777" w:rsidR="007C5E15" w:rsidRPr="00722AD2" w:rsidRDefault="007C5E15" w:rsidP="007C5E15">
      <w:pPr>
        <w:rPr>
          <w:rFonts w:cstheme="minorHAnsi"/>
          <w:lang w:val="en-GB"/>
        </w:rPr>
      </w:pPr>
    </w:p>
    <w:p w14:paraId="048E6118" w14:textId="77777777" w:rsidR="007C5E15" w:rsidRPr="00722AD2" w:rsidRDefault="007C5E15" w:rsidP="007C5E15">
      <w:pPr>
        <w:ind w:left="709"/>
        <w:rPr>
          <w:rFonts w:cstheme="minorHAnsi"/>
          <w:lang w:val="en-GB"/>
        </w:rPr>
      </w:pPr>
      <w:r w:rsidRPr="00722AD2">
        <w:rPr>
          <w:rFonts w:cstheme="minorHAnsi"/>
          <w:lang w:val="en-GB"/>
        </w:rPr>
        <w:t>We are in no doubt that the plan cannot address all the matters brought up by the residents, but we have determination to make as much happen as possible to ensure the life of the village is pleasant, inclusive and enriches the lives of the diverse range of residents and businesses.</w:t>
      </w:r>
    </w:p>
    <w:p w14:paraId="652F8F1D" w14:textId="77777777" w:rsidR="007C5E15" w:rsidRPr="00722AD2" w:rsidRDefault="007C5E15" w:rsidP="007C5E15">
      <w:pPr>
        <w:ind w:left="709"/>
        <w:rPr>
          <w:rFonts w:cstheme="minorHAnsi"/>
          <w:b/>
          <w:bCs/>
          <w:color w:val="0070C0"/>
          <w:sz w:val="48"/>
          <w:szCs w:val="48"/>
          <w:lang w:val="en-GB"/>
        </w:rPr>
      </w:pPr>
      <w:r w:rsidRPr="00722AD2">
        <w:rPr>
          <w:rFonts w:cstheme="minorHAnsi"/>
          <w:color w:val="0070C0"/>
          <w:lang w:val="en-GB"/>
        </w:rPr>
        <w:br w:type="page"/>
      </w:r>
    </w:p>
    <w:p w14:paraId="6C922A9E" w14:textId="77777777" w:rsidR="007C5E15" w:rsidRPr="00722AD2" w:rsidRDefault="007C5E15" w:rsidP="007C5E15">
      <w:pPr>
        <w:pStyle w:val="Heading1"/>
        <w:rPr>
          <w:rFonts w:asciiTheme="minorHAnsi" w:hAnsiTheme="minorHAnsi" w:cstheme="minorHAnsi"/>
        </w:rPr>
      </w:pPr>
      <w:bookmarkStart w:id="1" w:name="_Toc193262763"/>
      <w:r w:rsidRPr="00722AD2">
        <w:rPr>
          <w:rFonts w:asciiTheme="minorHAnsi" w:hAnsiTheme="minorHAnsi" w:cstheme="minorHAnsi"/>
        </w:rPr>
        <w:lastRenderedPageBreak/>
        <w:t>Introduction</w:t>
      </w:r>
      <w:bookmarkEnd w:id="1"/>
    </w:p>
    <w:p w14:paraId="3E79DC7F" w14:textId="77777777" w:rsidR="007C5E15" w:rsidRPr="00722AD2" w:rsidRDefault="007C5E15" w:rsidP="007C5E15">
      <w:pPr>
        <w:rPr>
          <w:rFonts w:cstheme="minorHAnsi"/>
          <w:lang w:val="en-GB"/>
        </w:rPr>
      </w:pPr>
    </w:p>
    <w:p w14:paraId="640CB998" w14:textId="77777777" w:rsidR="007C5E15" w:rsidRPr="00722AD2" w:rsidRDefault="007C5E15" w:rsidP="007C5E15">
      <w:pPr>
        <w:pStyle w:val="Heading2"/>
        <w:rPr>
          <w:rFonts w:asciiTheme="minorHAnsi" w:hAnsiTheme="minorHAnsi" w:cstheme="minorHAnsi"/>
        </w:rPr>
      </w:pPr>
      <w:bookmarkStart w:id="2" w:name="_Toc193262764"/>
      <w:r w:rsidRPr="00722AD2">
        <w:rPr>
          <w:rFonts w:asciiTheme="minorHAnsi" w:hAnsiTheme="minorHAnsi" w:cstheme="minorHAnsi"/>
        </w:rPr>
        <w:t>Planning for Coppull</w:t>
      </w:r>
      <w:bookmarkEnd w:id="2"/>
    </w:p>
    <w:p w14:paraId="5738E4AB" w14:textId="77777777" w:rsidR="007C5E15" w:rsidRPr="00722AD2" w:rsidRDefault="007C5E15" w:rsidP="007C5E15">
      <w:pPr>
        <w:rPr>
          <w:rFonts w:cstheme="minorHAnsi"/>
          <w:color w:val="0070C0"/>
          <w:lang w:val="en-GB"/>
        </w:rPr>
      </w:pPr>
    </w:p>
    <w:p w14:paraId="3CA955E7" w14:textId="37ABAA30" w:rsidR="007C5E15" w:rsidRPr="00722AD2" w:rsidRDefault="007C5E15" w:rsidP="007C5E15">
      <w:pPr>
        <w:ind w:left="709"/>
        <w:rPr>
          <w:rFonts w:cstheme="minorHAnsi"/>
          <w:lang w:val="en-GB"/>
        </w:rPr>
      </w:pPr>
      <w:r w:rsidRPr="00722AD2">
        <w:rPr>
          <w:rFonts w:cstheme="minorHAnsi"/>
          <w:lang w:val="en-GB"/>
        </w:rPr>
        <w:t xml:space="preserve">The </w:t>
      </w:r>
      <w:r w:rsidR="005A373D">
        <w:rPr>
          <w:rFonts w:cstheme="minorHAnsi"/>
          <w:lang w:val="en-GB"/>
        </w:rPr>
        <w:t xml:space="preserve">Coppull </w:t>
      </w:r>
      <w:r w:rsidRPr="00722AD2">
        <w:rPr>
          <w:rFonts w:cstheme="minorHAnsi"/>
          <w:lang w:val="en-GB"/>
        </w:rPr>
        <w:t xml:space="preserve">Neighbourhood Plan is based on analysis of key issues and challenges facing the area. The policies in this Plan seek to address these issues and to guide development over the next decade. Policies are underpinned by socio-economic data and evidence relating to the local population, economy, housing, environment and other planning matters. </w:t>
      </w:r>
    </w:p>
    <w:p w14:paraId="47515A55" w14:textId="77777777" w:rsidR="007C5E15" w:rsidRPr="00722AD2" w:rsidRDefault="007C5E15" w:rsidP="007C5E15">
      <w:pPr>
        <w:ind w:left="709"/>
        <w:rPr>
          <w:rFonts w:cstheme="minorHAnsi"/>
          <w:color w:val="0070C0"/>
          <w:lang w:val="en-GB"/>
        </w:rPr>
      </w:pPr>
    </w:p>
    <w:p w14:paraId="1703396F" w14:textId="77777777" w:rsidR="007C5E15" w:rsidRPr="00722AD2" w:rsidRDefault="007C5E15" w:rsidP="007C5E15">
      <w:pPr>
        <w:ind w:left="709"/>
        <w:rPr>
          <w:rFonts w:cstheme="minorHAnsi"/>
          <w:lang w:val="en-GB"/>
        </w:rPr>
      </w:pPr>
    </w:p>
    <w:p w14:paraId="71BF26E5" w14:textId="77777777" w:rsidR="007C5E15" w:rsidRPr="00722AD2" w:rsidRDefault="007C5E15" w:rsidP="007C5E15">
      <w:pPr>
        <w:pStyle w:val="Heading2"/>
        <w:rPr>
          <w:rFonts w:asciiTheme="minorHAnsi" w:hAnsiTheme="minorHAnsi" w:cstheme="minorHAnsi"/>
        </w:rPr>
      </w:pPr>
      <w:bookmarkStart w:id="3" w:name="_Toc193262765"/>
      <w:r w:rsidRPr="00722AD2">
        <w:rPr>
          <w:rFonts w:asciiTheme="minorHAnsi" w:hAnsiTheme="minorHAnsi" w:cstheme="minorHAnsi"/>
        </w:rPr>
        <w:t>Status of the Plan</w:t>
      </w:r>
      <w:bookmarkEnd w:id="3"/>
    </w:p>
    <w:p w14:paraId="4D441BA6" w14:textId="77777777" w:rsidR="007C5E15" w:rsidRPr="00722AD2" w:rsidRDefault="007C5E15" w:rsidP="007C5E15">
      <w:pPr>
        <w:ind w:left="709"/>
        <w:rPr>
          <w:rFonts w:cstheme="minorHAnsi"/>
          <w:lang w:val="en-GB"/>
        </w:rPr>
      </w:pPr>
    </w:p>
    <w:p w14:paraId="48E57DE7" w14:textId="77777777" w:rsidR="007C5E15" w:rsidRPr="00722AD2" w:rsidRDefault="007C5E15" w:rsidP="007C5E15">
      <w:pPr>
        <w:ind w:left="709"/>
        <w:rPr>
          <w:rFonts w:cstheme="minorHAnsi"/>
          <w:lang w:val="en-GB"/>
        </w:rPr>
      </w:pPr>
      <w:r w:rsidRPr="00722AD2">
        <w:rPr>
          <w:rFonts w:cstheme="minorHAnsi"/>
          <w:lang w:val="en-GB"/>
        </w:rPr>
        <w:t xml:space="preserve">The Coppull Neighbourhood Plan, once made, forms part of the statutory development plan, together with the adopted Lancashire Core Strategy (July 2012) and The Chorley Local Plan 2012 – 2026, Site Allocations and Development Management Policies Development Plan Document (adopted 21 July 2015). </w:t>
      </w:r>
    </w:p>
    <w:p w14:paraId="271BF584" w14:textId="77777777" w:rsidR="007C5E15" w:rsidRPr="00722AD2" w:rsidRDefault="007C5E15" w:rsidP="007C5E15">
      <w:pPr>
        <w:ind w:left="709"/>
        <w:rPr>
          <w:rFonts w:cstheme="minorHAnsi"/>
          <w:lang w:val="en-GB"/>
        </w:rPr>
      </w:pPr>
    </w:p>
    <w:p w14:paraId="76A68052" w14:textId="77777777" w:rsidR="007C5E15" w:rsidRPr="00722AD2" w:rsidRDefault="007C5E15" w:rsidP="007C5E15">
      <w:pPr>
        <w:ind w:left="709"/>
        <w:rPr>
          <w:rFonts w:cstheme="minorHAnsi"/>
          <w:lang w:val="en-GB"/>
        </w:rPr>
      </w:pPr>
      <w:r w:rsidRPr="00722AD2">
        <w:rPr>
          <w:rFonts w:cstheme="minorHAnsi"/>
          <w:lang w:val="en-GB"/>
        </w:rPr>
        <w:t xml:space="preserve">Section 38 of the Planning and Compulsory Purchase Act 2004 requires planning applications to be determined in accordance with the policies of the statutory development plan, unless material considerations indicate otherwise. </w:t>
      </w:r>
    </w:p>
    <w:p w14:paraId="6C95D2E8" w14:textId="77777777" w:rsidR="007C5E15" w:rsidRPr="00722AD2" w:rsidRDefault="007C5E15" w:rsidP="007C5E15">
      <w:pPr>
        <w:rPr>
          <w:rFonts w:cstheme="minorHAnsi"/>
          <w:lang w:val="en-GB"/>
        </w:rPr>
      </w:pPr>
    </w:p>
    <w:p w14:paraId="4AC8F78E" w14:textId="77777777" w:rsidR="007C5E15" w:rsidRPr="00722AD2" w:rsidRDefault="007C5E15" w:rsidP="007C5E15">
      <w:pPr>
        <w:ind w:left="709"/>
        <w:rPr>
          <w:rFonts w:cstheme="minorHAnsi"/>
          <w:lang w:val="en-GB"/>
        </w:rPr>
      </w:pPr>
      <w:r w:rsidRPr="00722AD2">
        <w:rPr>
          <w:rFonts w:cstheme="minorHAnsi"/>
          <w:lang w:val="en-GB"/>
        </w:rPr>
        <w:t>The Neighbourhood Plan does not deal with excluded matters including waste, mineral extraction or nationally significant infrastructure.</w:t>
      </w:r>
    </w:p>
    <w:p w14:paraId="1ACDE45F" w14:textId="77777777" w:rsidR="007C5E15" w:rsidRPr="00722AD2" w:rsidRDefault="007C5E15" w:rsidP="007C5E15">
      <w:pPr>
        <w:rPr>
          <w:rFonts w:cstheme="minorHAnsi"/>
          <w:color w:val="4472C4" w:themeColor="accent1"/>
          <w:lang w:val="en-GB"/>
        </w:rPr>
      </w:pPr>
    </w:p>
    <w:p w14:paraId="67BEC58F" w14:textId="4A9845BD" w:rsidR="007C5E15" w:rsidRPr="00722AD2" w:rsidRDefault="007C5E15" w:rsidP="007C5E15">
      <w:pPr>
        <w:ind w:left="709"/>
        <w:rPr>
          <w:rFonts w:cstheme="minorHAnsi"/>
          <w:lang w:val="en-GB"/>
        </w:rPr>
      </w:pPr>
      <w:r w:rsidRPr="00722AD2">
        <w:rPr>
          <w:rFonts w:cstheme="minorHAnsi"/>
          <w:lang w:val="en-GB"/>
        </w:rPr>
        <w:t xml:space="preserve">The Neighbourhood Plan will be in force from the date it </w:t>
      </w:r>
      <w:r w:rsidR="00BF5075">
        <w:rPr>
          <w:rFonts w:cstheme="minorHAnsi"/>
          <w:lang w:val="en-GB"/>
        </w:rPr>
        <w:t>is made</w:t>
      </w:r>
      <w:r w:rsidRPr="00722AD2">
        <w:rPr>
          <w:rFonts w:cstheme="minorHAnsi"/>
          <w:lang w:val="en-GB"/>
        </w:rPr>
        <w:t xml:space="preserve"> until the end of 2035. </w:t>
      </w:r>
    </w:p>
    <w:p w14:paraId="1CADEFDE" w14:textId="77777777" w:rsidR="007C5E15" w:rsidRPr="00722AD2" w:rsidRDefault="007C5E15" w:rsidP="007C5E15">
      <w:pPr>
        <w:ind w:left="709"/>
        <w:rPr>
          <w:rFonts w:cstheme="minorHAnsi"/>
          <w:lang w:val="en-GB"/>
        </w:rPr>
      </w:pPr>
    </w:p>
    <w:p w14:paraId="57D7E739" w14:textId="77777777" w:rsidR="007C5E15" w:rsidRPr="00722AD2" w:rsidRDefault="007C5E15" w:rsidP="007C5E15">
      <w:pPr>
        <w:rPr>
          <w:rFonts w:cstheme="minorHAnsi"/>
          <w:color w:val="4472C4" w:themeColor="accent1"/>
          <w:lang w:val="en-GB"/>
        </w:rPr>
      </w:pPr>
    </w:p>
    <w:p w14:paraId="10CE4BCE" w14:textId="77777777" w:rsidR="007C5E15" w:rsidRPr="00722AD2" w:rsidRDefault="007C5E15" w:rsidP="007C5E15">
      <w:pPr>
        <w:pStyle w:val="Heading2"/>
        <w:rPr>
          <w:rFonts w:asciiTheme="minorHAnsi" w:hAnsiTheme="minorHAnsi" w:cstheme="minorHAnsi"/>
        </w:rPr>
      </w:pPr>
      <w:bookmarkStart w:id="4" w:name="_Toc193262766"/>
      <w:r w:rsidRPr="00722AD2">
        <w:rPr>
          <w:rFonts w:asciiTheme="minorHAnsi" w:hAnsiTheme="minorHAnsi" w:cstheme="minorHAnsi"/>
        </w:rPr>
        <w:t>Implementation, Monitoring and Review</w:t>
      </w:r>
      <w:bookmarkEnd w:id="4"/>
    </w:p>
    <w:p w14:paraId="553EC5FF" w14:textId="77777777" w:rsidR="007C5E15" w:rsidRPr="00722AD2" w:rsidRDefault="007C5E15" w:rsidP="007C5E15">
      <w:pPr>
        <w:rPr>
          <w:rFonts w:cstheme="minorHAnsi"/>
          <w:color w:val="4472C4" w:themeColor="accent1"/>
          <w:lang w:val="en-GB"/>
        </w:rPr>
      </w:pPr>
    </w:p>
    <w:p w14:paraId="643EAF43" w14:textId="73BB8B6A" w:rsidR="007C5E15" w:rsidRPr="00722AD2" w:rsidRDefault="007C5E15" w:rsidP="007C5E15">
      <w:pPr>
        <w:ind w:left="720"/>
        <w:rPr>
          <w:rFonts w:cstheme="minorHAnsi"/>
          <w:lang w:val="en-GB"/>
        </w:rPr>
      </w:pPr>
      <w:r w:rsidRPr="00722AD2">
        <w:rPr>
          <w:rFonts w:cstheme="minorHAnsi"/>
          <w:lang w:val="en-GB"/>
        </w:rPr>
        <w:t xml:space="preserve">The Neighbourhood Plan will be used by Chorley Council as a basis for decision-making in the development management process. It would also be used in the appeals process. Coppull </w:t>
      </w:r>
      <w:r w:rsidR="00956BAD" w:rsidRPr="00722AD2">
        <w:rPr>
          <w:rFonts w:cstheme="minorHAnsi"/>
          <w:lang w:val="en-GB"/>
        </w:rPr>
        <w:t>Parish</w:t>
      </w:r>
      <w:r w:rsidRPr="00722AD2">
        <w:rPr>
          <w:rFonts w:cstheme="minorHAnsi"/>
          <w:lang w:val="en-GB"/>
        </w:rPr>
        <w:t xml:space="preserve"> Council will use the Neighbourhood Plan as a basis for making representations on planning applications and appeals. </w:t>
      </w:r>
    </w:p>
    <w:p w14:paraId="53D67F32" w14:textId="77777777" w:rsidR="007C5E15" w:rsidRPr="00722AD2" w:rsidRDefault="007C5E15" w:rsidP="007C5E15">
      <w:pPr>
        <w:ind w:left="720"/>
        <w:rPr>
          <w:rFonts w:cstheme="minorHAnsi"/>
          <w:lang w:val="en-GB"/>
        </w:rPr>
      </w:pPr>
    </w:p>
    <w:p w14:paraId="66DA838B" w14:textId="2D795FD8" w:rsidR="007C5E15" w:rsidRPr="006A742E" w:rsidRDefault="007C5E15" w:rsidP="007C5E15">
      <w:pPr>
        <w:ind w:left="720"/>
        <w:rPr>
          <w:rFonts w:cstheme="minorHAnsi"/>
          <w:lang w:val="en-GB"/>
        </w:rPr>
      </w:pPr>
      <w:r w:rsidRPr="006A742E">
        <w:rPr>
          <w:rFonts w:cstheme="minorHAnsi"/>
          <w:lang w:val="en-GB"/>
        </w:rPr>
        <w:t>The Plan will be monitored to assess its effectiveness</w:t>
      </w:r>
      <w:r w:rsidR="00516369" w:rsidRPr="006A742E">
        <w:rPr>
          <w:rFonts w:cstheme="minorHAnsi"/>
          <w:lang w:val="en-GB"/>
        </w:rPr>
        <w:t xml:space="preserve"> in the development management process</w:t>
      </w:r>
      <w:r w:rsidRPr="006A742E">
        <w:rPr>
          <w:rFonts w:cstheme="minorHAnsi"/>
          <w:lang w:val="en-GB"/>
        </w:rPr>
        <w:t xml:space="preserve">. Also, changes in national planning policy, local planning policy and local circumstances will be </w:t>
      </w:r>
      <w:r w:rsidR="00516369" w:rsidRPr="006A742E">
        <w:rPr>
          <w:rFonts w:cstheme="minorHAnsi"/>
          <w:lang w:val="en-GB"/>
        </w:rPr>
        <w:t xml:space="preserve">monitored and </w:t>
      </w:r>
      <w:r w:rsidRPr="006A742E">
        <w:rPr>
          <w:rFonts w:cstheme="minorHAnsi"/>
          <w:lang w:val="en-GB"/>
        </w:rPr>
        <w:t xml:space="preserve">assessed. The Neighbourhood Plan will be reviewed and updated as and when necessary. </w:t>
      </w:r>
    </w:p>
    <w:p w14:paraId="67F5584A" w14:textId="77777777" w:rsidR="007C5E15" w:rsidRPr="00722AD2" w:rsidRDefault="007C5E15" w:rsidP="007C5E15">
      <w:pPr>
        <w:rPr>
          <w:rFonts w:cstheme="minorHAnsi"/>
          <w:color w:val="4472C4" w:themeColor="accent1"/>
          <w:lang w:val="en-GB"/>
        </w:rPr>
      </w:pPr>
    </w:p>
    <w:p w14:paraId="4A490532" w14:textId="77777777" w:rsidR="007C5E15" w:rsidRPr="00722AD2" w:rsidRDefault="007C5E15" w:rsidP="007C5E15">
      <w:pPr>
        <w:rPr>
          <w:rFonts w:cstheme="minorHAnsi"/>
          <w:color w:val="4472C4" w:themeColor="accent1"/>
          <w:lang w:val="en-GB"/>
        </w:rPr>
      </w:pPr>
    </w:p>
    <w:p w14:paraId="6E5921BC" w14:textId="77777777" w:rsidR="007C5E15" w:rsidRPr="00722AD2" w:rsidRDefault="007C5E15" w:rsidP="007C5E15">
      <w:pPr>
        <w:rPr>
          <w:rFonts w:cstheme="minorHAnsi"/>
          <w:color w:val="C00000"/>
          <w:lang w:val="en-GB"/>
        </w:rPr>
      </w:pPr>
      <w:r w:rsidRPr="00722AD2">
        <w:rPr>
          <w:rFonts w:cstheme="minorHAnsi"/>
          <w:color w:val="C00000"/>
          <w:lang w:val="en-GB"/>
        </w:rPr>
        <w:br w:type="page"/>
      </w:r>
    </w:p>
    <w:p w14:paraId="6C700994" w14:textId="6569F9E7" w:rsidR="007C5E15" w:rsidRDefault="008970C0" w:rsidP="007C5E15">
      <w:pPr>
        <w:rPr>
          <w:rFonts w:cstheme="minorHAnsi"/>
          <w:b/>
          <w:bCs/>
          <w:lang w:val="en-GB"/>
        </w:rPr>
      </w:pPr>
      <w:r w:rsidRPr="00E173FB">
        <w:rPr>
          <w:rFonts w:cstheme="minorHAnsi"/>
          <w:b/>
          <w:bCs/>
          <w:lang w:val="en-GB"/>
        </w:rPr>
        <w:lastRenderedPageBreak/>
        <w:t xml:space="preserve">Map 1: </w:t>
      </w:r>
      <w:r w:rsidR="0041398F" w:rsidRPr="00E173FB">
        <w:rPr>
          <w:rFonts w:cstheme="minorHAnsi"/>
          <w:b/>
          <w:bCs/>
          <w:lang w:val="en-GB"/>
        </w:rPr>
        <w:t>D</w:t>
      </w:r>
      <w:r w:rsidR="007C5E15" w:rsidRPr="00E173FB">
        <w:rPr>
          <w:rFonts w:cstheme="minorHAnsi"/>
          <w:b/>
          <w:bCs/>
          <w:lang w:val="en-GB"/>
        </w:rPr>
        <w:t>esignated Coppull Neighbourhood Area</w:t>
      </w:r>
    </w:p>
    <w:p w14:paraId="79304740" w14:textId="77777777" w:rsidR="002E6858" w:rsidRDefault="002E6858" w:rsidP="007C5E15">
      <w:pPr>
        <w:rPr>
          <w:rFonts w:cstheme="minorHAnsi"/>
          <w:b/>
          <w:bCs/>
          <w:lang w:val="en-GB"/>
        </w:rPr>
      </w:pPr>
    </w:p>
    <w:p w14:paraId="3DDF4CE6" w14:textId="074398C1" w:rsidR="007C5E15" w:rsidRPr="00722AD2" w:rsidRDefault="002E6858" w:rsidP="007C5E15">
      <w:pPr>
        <w:rPr>
          <w:rFonts w:cstheme="minorHAnsi"/>
          <w:b/>
          <w:lang w:val="en-GB"/>
        </w:rPr>
      </w:pPr>
      <w:r>
        <w:rPr>
          <w:rFonts w:cstheme="minorHAnsi"/>
          <w:b/>
          <w:noProof/>
          <w:lang w:val="en-GB"/>
          <w14:ligatures w14:val="standardContextual"/>
        </w:rPr>
        <w:drawing>
          <wp:inline distT="0" distB="0" distL="0" distR="0" wp14:anchorId="4747CB60" wp14:editId="3CB9604A">
            <wp:extent cx="8065484" cy="5699408"/>
            <wp:effectExtent l="1905" t="0" r="1270" b="1270"/>
            <wp:docPr id="535475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475361" name="Picture 535475361"/>
                    <pic:cNvPicPr/>
                  </pic:nvPicPr>
                  <pic:blipFill>
                    <a:blip r:embed="rId10" cstate="screen">
                      <a:extLst>
                        <a:ext uri="{28A0092B-C50C-407E-A947-70E740481C1C}">
                          <a14:useLocalDpi xmlns:a14="http://schemas.microsoft.com/office/drawing/2010/main"/>
                        </a:ext>
                      </a:extLst>
                    </a:blip>
                    <a:stretch>
                      <a:fillRect/>
                    </a:stretch>
                  </pic:blipFill>
                  <pic:spPr>
                    <a:xfrm rot="16200000">
                      <a:off x="0" y="0"/>
                      <a:ext cx="8158264" cy="5764970"/>
                    </a:xfrm>
                    <a:prstGeom prst="rect">
                      <a:avLst/>
                    </a:prstGeom>
                  </pic:spPr>
                </pic:pic>
              </a:graphicData>
            </a:graphic>
          </wp:inline>
        </w:drawing>
      </w:r>
      <w:r w:rsidR="007C5E15" w:rsidRPr="00722AD2">
        <w:rPr>
          <w:rFonts w:cstheme="minorHAnsi"/>
          <w:b/>
          <w:lang w:val="en-GB"/>
        </w:rPr>
        <w:br w:type="page"/>
      </w:r>
    </w:p>
    <w:p w14:paraId="3A95DE7C" w14:textId="77777777" w:rsidR="007C5E15" w:rsidRPr="00722AD2" w:rsidRDefault="007C5E15" w:rsidP="007C5E15">
      <w:pPr>
        <w:pStyle w:val="Heading1"/>
        <w:rPr>
          <w:rFonts w:asciiTheme="minorHAnsi" w:hAnsiTheme="minorHAnsi" w:cstheme="minorHAnsi"/>
        </w:rPr>
      </w:pPr>
      <w:bookmarkStart w:id="5" w:name="_Toc193262767"/>
      <w:r w:rsidRPr="00722AD2">
        <w:rPr>
          <w:rFonts w:asciiTheme="minorHAnsi" w:hAnsiTheme="minorHAnsi" w:cstheme="minorHAnsi"/>
        </w:rPr>
        <w:lastRenderedPageBreak/>
        <w:t>Background and Aims</w:t>
      </w:r>
      <w:bookmarkEnd w:id="5"/>
    </w:p>
    <w:p w14:paraId="2285071A" w14:textId="77777777" w:rsidR="007C5E15" w:rsidRPr="00722AD2" w:rsidRDefault="007C5E15" w:rsidP="007C5E15">
      <w:pPr>
        <w:rPr>
          <w:rFonts w:cstheme="minorHAnsi"/>
          <w:lang w:val="en-GB"/>
        </w:rPr>
      </w:pPr>
    </w:p>
    <w:p w14:paraId="646E31EE" w14:textId="77777777" w:rsidR="007C5E15" w:rsidRPr="00722AD2" w:rsidRDefault="007C5E15" w:rsidP="007C5E15">
      <w:pPr>
        <w:pStyle w:val="Heading2"/>
        <w:numPr>
          <w:ilvl w:val="0"/>
          <w:numId w:val="0"/>
        </w:numPr>
        <w:ind w:left="720" w:hanging="720"/>
        <w:rPr>
          <w:rFonts w:asciiTheme="minorHAnsi" w:hAnsiTheme="minorHAnsi" w:cstheme="minorHAnsi"/>
        </w:rPr>
      </w:pPr>
      <w:bookmarkStart w:id="6" w:name="_Toc193262768"/>
      <w:r w:rsidRPr="00722AD2">
        <w:rPr>
          <w:rFonts w:asciiTheme="minorHAnsi" w:hAnsiTheme="minorHAnsi" w:cstheme="minorHAnsi"/>
        </w:rPr>
        <w:t>2.1</w:t>
      </w:r>
      <w:r w:rsidRPr="00722AD2">
        <w:rPr>
          <w:rFonts w:asciiTheme="minorHAnsi" w:hAnsiTheme="minorHAnsi" w:cstheme="minorHAnsi"/>
        </w:rPr>
        <w:tab/>
        <w:t>The Neighbourhood Area</w:t>
      </w:r>
      <w:bookmarkEnd w:id="6"/>
    </w:p>
    <w:p w14:paraId="727E6E38" w14:textId="77777777" w:rsidR="007C5E15" w:rsidRPr="00722AD2" w:rsidRDefault="007C5E15" w:rsidP="007C5E15">
      <w:pPr>
        <w:rPr>
          <w:rFonts w:cstheme="minorHAnsi"/>
          <w:lang w:val="en-GB"/>
        </w:rPr>
      </w:pPr>
    </w:p>
    <w:p w14:paraId="76791451" w14:textId="77777777" w:rsidR="0067094F" w:rsidRPr="00722AD2" w:rsidRDefault="0067094F" w:rsidP="0067094F">
      <w:pPr>
        <w:ind w:left="709"/>
        <w:rPr>
          <w:rFonts w:cstheme="minorHAnsi"/>
          <w:lang w:val="en-GB"/>
        </w:rPr>
      </w:pPr>
      <w:r w:rsidRPr="00722AD2">
        <w:rPr>
          <w:rFonts w:cstheme="minorHAnsi"/>
          <w:lang w:val="en-GB"/>
        </w:rPr>
        <w:t xml:space="preserve">Coppull is a village and civil parish within the borough of Chorley, Lancashire; it is located between Chorley and Standish in the Greater Manchester area of Wigan and lies approximately 300 feet above sea level.  </w:t>
      </w:r>
    </w:p>
    <w:p w14:paraId="1E0D66E2" w14:textId="77777777" w:rsidR="0067094F" w:rsidRPr="00722AD2" w:rsidRDefault="0067094F" w:rsidP="0067094F">
      <w:pPr>
        <w:ind w:left="709"/>
        <w:rPr>
          <w:rFonts w:cstheme="minorHAnsi"/>
          <w:lang w:val="en-GB"/>
        </w:rPr>
      </w:pPr>
    </w:p>
    <w:p w14:paraId="03309E88" w14:textId="77777777" w:rsidR="0067094F" w:rsidRPr="00722AD2" w:rsidRDefault="0067094F" w:rsidP="0067094F">
      <w:pPr>
        <w:ind w:left="709"/>
        <w:rPr>
          <w:rFonts w:cstheme="minorHAnsi"/>
          <w:lang w:val="en-GB"/>
        </w:rPr>
      </w:pPr>
      <w:r w:rsidRPr="00722AD2">
        <w:rPr>
          <w:rFonts w:cstheme="minorHAnsi"/>
          <w:lang w:val="en-GB"/>
        </w:rPr>
        <w:t xml:space="preserve">The village is bounded by water by way of Whittle Brook, </w:t>
      </w:r>
      <w:proofErr w:type="spellStart"/>
      <w:r w:rsidRPr="00722AD2">
        <w:rPr>
          <w:rFonts w:cstheme="minorHAnsi"/>
          <w:lang w:val="en-GB"/>
        </w:rPr>
        <w:t>Clancutt</w:t>
      </w:r>
      <w:proofErr w:type="spellEnd"/>
      <w:r w:rsidRPr="00722AD2">
        <w:rPr>
          <w:rFonts w:cstheme="minorHAnsi"/>
          <w:lang w:val="en-GB"/>
        </w:rPr>
        <w:t xml:space="preserve"> Brook, River Yarrow, Eller Brook, Hic-Bibi Brook and Stars Brook.</w:t>
      </w:r>
    </w:p>
    <w:p w14:paraId="7B3E843F" w14:textId="77777777" w:rsidR="0067094F" w:rsidRPr="00722AD2" w:rsidRDefault="0067094F" w:rsidP="0067094F">
      <w:pPr>
        <w:ind w:left="709"/>
        <w:rPr>
          <w:rFonts w:cstheme="minorHAnsi"/>
          <w:lang w:val="en-GB"/>
        </w:rPr>
      </w:pPr>
    </w:p>
    <w:p w14:paraId="2864519D" w14:textId="77777777" w:rsidR="0067094F" w:rsidRPr="00722AD2" w:rsidRDefault="0067094F" w:rsidP="0067094F">
      <w:pPr>
        <w:ind w:left="709"/>
        <w:rPr>
          <w:rFonts w:cstheme="minorHAnsi"/>
          <w:lang w:val="en-GB"/>
        </w:rPr>
      </w:pPr>
      <w:r w:rsidRPr="00722AD2">
        <w:rPr>
          <w:rFonts w:cstheme="minorHAnsi"/>
          <w:lang w:val="en-GB"/>
        </w:rPr>
        <w:t xml:space="preserve">The precise location can be found here: </w:t>
      </w:r>
    </w:p>
    <w:p w14:paraId="2B9BADA8" w14:textId="77777777" w:rsidR="0067094F" w:rsidRPr="00722AD2" w:rsidRDefault="0067094F" w:rsidP="0067094F">
      <w:pPr>
        <w:ind w:left="709"/>
        <w:rPr>
          <w:rFonts w:cstheme="minorHAnsi"/>
          <w:lang w:val="en-GB"/>
        </w:rPr>
      </w:pPr>
      <w:r w:rsidRPr="00722AD2">
        <w:rPr>
          <w:rFonts w:cstheme="minorHAnsi"/>
          <w:b/>
          <w:bCs/>
          <w:lang w:val="en-GB"/>
        </w:rPr>
        <w:t>Latitude:</w:t>
      </w:r>
      <w:r w:rsidRPr="00722AD2">
        <w:rPr>
          <w:rStyle w:val="apple-converted-space"/>
          <w:rFonts w:cstheme="minorHAnsi"/>
          <w:shd w:val="clear" w:color="auto" w:fill="FFFFFF"/>
          <w:lang w:val="en-GB"/>
        </w:rPr>
        <w:t> </w:t>
      </w:r>
      <w:r w:rsidRPr="00722AD2">
        <w:rPr>
          <w:rFonts w:cstheme="minorHAnsi"/>
          <w:shd w:val="clear" w:color="auto" w:fill="FFFFFF"/>
          <w:lang w:val="en-GB"/>
        </w:rPr>
        <w:t>53° 37' 30.97" N</w:t>
      </w:r>
      <w:r w:rsidRPr="00722AD2">
        <w:rPr>
          <w:rFonts w:cstheme="minorHAnsi"/>
          <w:lang w:val="en-GB"/>
        </w:rPr>
        <w:t xml:space="preserve"> </w:t>
      </w:r>
    </w:p>
    <w:p w14:paraId="0E61D3A9" w14:textId="77777777" w:rsidR="0067094F" w:rsidRPr="00722AD2" w:rsidRDefault="0067094F" w:rsidP="0067094F">
      <w:pPr>
        <w:ind w:left="709"/>
        <w:rPr>
          <w:rFonts w:cstheme="minorHAnsi"/>
          <w:lang w:val="en-GB"/>
        </w:rPr>
      </w:pPr>
      <w:r w:rsidRPr="00722AD2">
        <w:rPr>
          <w:rFonts w:cstheme="minorHAnsi"/>
          <w:b/>
          <w:bCs/>
          <w:lang w:val="en-GB"/>
        </w:rPr>
        <w:t>Longitude:</w:t>
      </w:r>
      <w:r w:rsidRPr="00722AD2">
        <w:rPr>
          <w:rStyle w:val="apple-converted-space"/>
          <w:rFonts w:cstheme="minorHAnsi"/>
          <w:shd w:val="clear" w:color="auto" w:fill="FFFFFF"/>
          <w:lang w:val="en-GB"/>
        </w:rPr>
        <w:t> </w:t>
      </w:r>
      <w:r w:rsidRPr="00722AD2">
        <w:rPr>
          <w:rFonts w:cstheme="minorHAnsi"/>
          <w:shd w:val="clear" w:color="auto" w:fill="FFFFFF"/>
          <w:lang w:val="en-GB"/>
        </w:rPr>
        <w:t>-2° 39' 30.74" W</w:t>
      </w:r>
      <w:r w:rsidRPr="00722AD2">
        <w:rPr>
          <w:rFonts w:cstheme="minorHAnsi"/>
          <w:lang w:val="en-GB"/>
        </w:rPr>
        <w:t xml:space="preserve"> </w:t>
      </w:r>
    </w:p>
    <w:p w14:paraId="5A01B4C3" w14:textId="77777777" w:rsidR="0067094F" w:rsidRPr="00722AD2" w:rsidRDefault="0067094F" w:rsidP="0067094F">
      <w:pPr>
        <w:ind w:left="709"/>
        <w:rPr>
          <w:rFonts w:cstheme="minorHAnsi"/>
          <w:lang w:val="en-GB"/>
        </w:rPr>
      </w:pPr>
    </w:p>
    <w:p w14:paraId="0E8089CA" w14:textId="0064D7ED" w:rsidR="0067094F" w:rsidRPr="00722AD2" w:rsidRDefault="0067094F" w:rsidP="0067094F">
      <w:pPr>
        <w:ind w:left="709"/>
        <w:rPr>
          <w:rFonts w:cstheme="minorHAnsi"/>
          <w:lang w:val="en-GB"/>
        </w:rPr>
      </w:pPr>
      <w:r w:rsidRPr="00722AD2">
        <w:rPr>
          <w:rFonts w:cstheme="minorHAnsi"/>
          <w:lang w:val="en-GB"/>
        </w:rPr>
        <w:t xml:space="preserve">The village is served by good vehicular transport links via the A49 to the east, and the M6 and M61 motorways leading to countrywide access. The West Coast mainline runs through the centre of the village. However, Coppull does not have a railway station.  There is currently one bus servicing the main village, which runs between Chorley &amp; Wigan, although this does not operate through the Old Parish. </w:t>
      </w:r>
    </w:p>
    <w:p w14:paraId="7432C1E7" w14:textId="77777777" w:rsidR="0067094F" w:rsidRPr="00722AD2" w:rsidRDefault="0067094F" w:rsidP="0067094F">
      <w:pPr>
        <w:ind w:left="709"/>
        <w:rPr>
          <w:rFonts w:cstheme="minorHAnsi"/>
          <w:lang w:val="en-GB"/>
        </w:rPr>
      </w:pPr>
    </w:p>
    <w:p w14:paraId="5A45AB9C" w14:textId="77777777" w:rsidR="0067094F" w:rsidRPr="00722AD2" w:rsidRDefault="0067094F" w:rsidP="0067094F">
      <w:pPr>
        <w:ind w:left="709"/>
        <w:rPr>
          <w:rFonts w:cstheme="minorHAnsi"/>
          <w:lang w:val="en-GB"/>
        </w:rPr>
      </w:pPr>
      <w:r w:rsidRPr="00722AD2">
        <w:rPr>
          <w:rFonts w:cstheme="minorHAnsi"/>
          <w:lang w:val="en-GB"/>
        </w:rPr>
        <w:t>Coppull has a history of mining and cotton; today there are few traces of the Past apart from Ellerbeck and Hic Bibi which are redeveloped mining sites and Coppull Ring Mill, the only surviving cotton mill.  This dominates Coppull’s skyline, providing a prominent landmark and providing a base from which local businesses operate. Yarrow Valley Weir is a remnant of the spinning industry and now boasts a salmon leap.  Agricultural land is used primarily to grow crops within the village. Primary employment today is provided by the many retail shops throughout the village, several health care facilities, educational establishments and various small to medium commercial enterprises.</w:t>
      </w:r>
    </w:p>
    <w:p w14:paraId="3DD560B4" w14:textId="77777777" w:rsidR="0067094F" w:rsidRPr="00722AD2" w:rsidRDefault="0067094F" w:rsidP="0067094F">
      <w:pPr>
        <w:ind w:left="709"/>
        <w:rPr>
          <w:rFonts w:cstheme="minorHAnsi"/>
          <w:lang w:val="en-GB"/>
        </w:rPr>
      </w:pPr>
    </w:p>
    <w:p w14:paraId="3DEBBBD9" w14:textId="34794899" w:rsidR="0067094F" w:rsidRPr="00722AD2" w:rsidRDefault="0067094F" w:rsidP="0067094F">
      <w:pPr>
        <w:ind w:left="709"/>
        <w:rPr>
          <w:rFonts w:eastAsia="Times New Roman" w:cstheme="minorHAnsi"/>
          <w:lang w:val="en-GB" w:eastAsia="en-GB"/>
        </w:rPr>
      </w:pPr>
      <w:r w:rsidRPr="00722AD2">
        <w:rPr>
          <w:rFonts w:cstheme="minorHAnsi"/>
          <w:lang w:val="en-GB"/>
        </w:rPr>
        <w:t xml:space="preserve">The census of 2021 recorded the population as </w:t>
      </w:r>
      <w:r w:rsidRPr="00722AD2">
        <w:rPr>
          <w:rFonts w:eastAsia="Times New Roman" w:cstheme="minorHAnsi"/>
          <w:lang w:val="en-GB" w:eastAsia="en-GB"/>
        </w:rPr>
        <w:t xml:space="preserve">8304; Chorley BC Local Plan 2015 to 2026 characterises Coppull as an ‘Urban Local Service Centre’.  The varied demographic indicates that Coppull is a good place to grow up, raise families and grow old. </w:t>
      </w:r>
    </w:p>
    <w:p w14:paraId="1792413C" w14:textId="77777777" w:rsidR="0067094F" w:rsidRPr="00722AD2" w:rsidRDefault="0067094F" w:rsidP="0067094F">
      <w:pPr>
        <w:ind w:left="709"/>
        <w:rPr>
          <w:rFonts w:eastAsia="Times New Roman" w:cstheme="minorHAnsi"/>
          <w:lang w:val="en-GB" w:eastAsia="en-GB"/>
        </w:rPr>
      </w:pPr>
    </w:p>
    <w:p w14:paraId="60DD669F" w14:textId="5B3DA1DE" w:rsidR="0067094F" w:rsidRPr="00722AD2" w:rsidRDefault="0067094F" w:rsidP="0067094F">
      <w:pPr>
        <w:ind w:left="709"/>
        <w:rPr>
          <w:rFonts w:cstheme="minorHAnsi"/>
          <w:lang w:val="en-GB"/>
        </w:rPr>
      </w:pPr>
      <w:r w:rsidRPr="00722AD2">
        <w:rPr>
          <w:rFonts w:cstheme="minorHAnsi"/>
          <w:lang w:val="en-GB"/>
        </w:rPr>
        <w:t xml:space="preserve">Coppull is a pleasant area in which to live, </w:t>
      </w:r>
      <w:r w:rsidR="00516369" w:rsidRPr="00593B88">
        <w:rPr>
          <w:rFonts w:cstheme="minorHAnsi"/>
          <w:lang w:val="en-GB"/>
        </w:rPr>
        <w:t xml:space="preserve">work and visit, </w:t>
      </w:r>
      <w:r w:rsidRPr="00593B88">
        <w:rPr>
          <w:rFonts w:cstheme="minorHAnsi"/>
          <w:lang w:val="en-GB"/>
        </w:rPr>
        <w:t xml:space="preserve">benefitting from several Nature Reserves and Open Green Spaces, along with access to bodies of water. </w:t>
      </w:r>
      <w:r w:rsidR="00516369" w:rsidRPr="00593B88">
        <w:rPr>
          <w:rFonts w:cstheme="minorHAnsi"/>
          <w:lang w:val="en-GB"/>
        </w:rPr>
        <w:t xml:space="preserve">Local people and visitors </w:t>
      </w:r>
      <w:r w:rsidRPr="00593B88">
        <w:rPr>
          <w:rFonts w:cstheme="minorHAnsi"/>
          <w:lang w:val="en-GB"/>
        </w:rPr>
        <w:t xml:space="preserve">can ramble through a Nature Park, enjoy a quiet moment in one of the secluded gardens, stroll </w:t>
      </w:r>
      <w:r w:rsidRPr="00722AD2">
        <w:rPr>
          <w:rFonts w:cstheme="minorHAnsi"/>
          <w:lang w:val="en-GB"/>
        </w:rPr>
        <w:t>along country lanes enjoying panoramic views, or choose to watch the water and pond life in the brooks and reservoirs accessible from Coppull.</w:t>
      </w:r>
    </w:p>
    <w:p w14:paraId="5896F342" w14:textId="77777777" w:rsidR="0067094F" w:rsidRPr="00722AD2" w:rsidRDefault="0067094F" w:rsidP="0067094F">
      <w:pPr>
        <w:ind w:left="709"/>
        <w:rPr>
          <w:rFonts w:cstheme="minorHAnsi"/>
          <w:lang w:val="en-GB"/>
        </w:rPr>
      </w:pPr>
    </w:p>
    <w:p w14:paraId="1F9F3525" w14:textId="77777777" w:rsidR="0067094F" w:rsidRPr="00722AD2" w:rsidRDefault="0067094F" w:rsidP="0067094F">
      <w:pPr>
        <w:ind w:left="709"/>
        <w:rPr>
          <w:rFonts w:cstheme="minorHAnsi"/>
          <w:lang w:val="en-GB"/>
        </w:rPr>
      </w:pPr>
    </w:p>
    <w:p w14:paraId="6BEA3BBC" w14:textId="77777777" w:rsidR="007C5E15" w:rsidRPr="00722AD2" w:rsidRDefault="007C5E15" w:rsidP="0067094F">
      <w:pPr>
        <w:ind w:left="709"/>
        <w:rPr>
          <w:rFonts w:cstheme="minorHAnsi"/>
          <w:lang w:val="en-GB"/>
        </w:rPr>
      </w:pPr>
    </w:p>
    <w:p w14:paraId="1402938F" w14:textId="77777777" w:rsidR="007C5E15" w:rsidRPr="00722AD2" w:rsidRDefault="007C5E15" w:rsidP="0067094F">
      <w:pPr>
        <w:ind w:left="709"/>
        <w:rPr>
          <w:rFonts w:cstheme="minorHAnsi"/>
          <w:lang w:val="en-GB"/>
        </w:rPr>
      </w:pPr>
    </w:p>
    <w:p w14:paraId="41E39CF5" w14:textId="77777777" w:rsidR="007C5E15" w:rsidRPr="00722AD2" w:rsidRDefault="007C5E15" w:rsidP="007C5E15">
      <w:pPr>
        <w:pStyle w:val="Heading2"/>
        <w:numPr>
          <w:ilvl w:val="0"/>
          <w:numId w:val="0"/>
        </w:numPr>
        <w:ind w:left="720" w:hanging="720"/>
        <w:rPr>
          <w:rFonts w:asciiTheme="minorHAnsi" w:hAnsiTheme="minorHAnsi" w:cstheme="minorHAnsi"/>
        </w:rPr>
      </w:pPr>
      <w:bookmarkStart w:id="7" w:name="_Toc193262769"/>
      <w:r w:rsidRPr="00722AD2">
        <w:rPr>
          <w:rFonts w:asciiTheme="minorHAnsi" w:hAnsiTheme="minorHAnsi" w:cstheme="minorHAnsi"/>
        </w:rPr>
        <w:lastRenderedPageBreak/>
        <w:t>2.2</w:t>
      </w:r>
      <w:r w:rsidRPr="00722AD2">
        <w:rPr>
          <w:rFonts w:asciiTheme="minorHAnsi" w:hAnsiTheme="minorHAnsi" w:cstheme="minorHAnsi"/>
        </w:rPr>
        <w:tab/>
        <w:t>Community and Stakeholder Engagement</w:t>
      </w:r>
      <w:bookmarkEnd w:id="7"/>
    </w:p>
    <w:p w14:paraId="54092BD5" w14:textId="77777777" w:rsidR="007C5E15" w:rsidRPr="00722AD2" w:rsidRDefault="007C5E15" w:rsidP="007C5E15">
      <w:pPr>
        <w:ind w:left="709"/>
        <w:rPr>
          <w:rFonts w:cstheme="minorHAnsi"/>
          <w:lang w:val="en-GB"/>
        </w:rPr>
      </w:pPr>
    </w:p>
    <w:p w14:paraId="7EE3797E" w14:textId="77777777" w:rsidR="007C5E15" w:rsidRPr="00722AD2" w:rsidRDefault="007C5E15" w:rsidP="007C5E15">
      <w:pPr>
        <w:ind w:left="709"/>
        <w:rPr>
          <w:rFonts w:cstheme="minorHAnsi"/>
          <w:b/>
          <w:bCs/>
          <w:lang w:val="en-GB"/>
        </w:rPr>
      </w:pPr>
      <w:r w:rsidRPr="00722AD2">
        <w:rPr>
          <w:rFonts w:cstheme="minorHAnsi"/>
          <w:b/>
          <w:bCs/>
          <w:lang w:val="en-GB"/>
        </w:rPr>
        <w:t>Engagement Activities</w:t>
      </w:r>
    </w:p>
    <w:p w14:paraId="77B8E549" w14:textId="77777777" w:rsidR="007C5E15" w:rsidRPr="00722AD2" w:rsidRDefault="007C5E15" w:rsidP="007C5E15">
      <w:pPr>
        <w:ind w:left="709"/>
        <w:rPr>
          <w:rFonts w:cstheme="minorHAnsi"/>
          <w:lang w:val="en-GB"/>
        </w:rPr>
      </w:pPr>
    </w:p>
    <w:p w14:paraId="0B410DCB" w14:textId="77777777" w:rsidR="007C5E15" w:rsidRPr="00722AD2" w:rsidRDefault="007C5E15" w:rsidP="007C5E15">
      <w:pPr>
        <w:ind w:left="709"/>
        <w:rPr>
          <w:rFonts w:cstheme="minorHAnsi"/>
          <w:lang w:val="en-GB"/>
        </w:rPr>
      </w:pPr>
      <w:r w:rsidRPr="00722AD2">
        <w:rPr>
          <w:rFonts w:cstheme="minorHAnsi"/>
          <w:lang w:val="en-GB"/>
        </w:rPr>
        <w:t>Engagement activities included:</w:t>
      </w:r>
    </w:p>
    <w:p w14:paraId="59BAEA5A" w14:textId="77777777" w:rsidR="007C5E15" w:rsidRPr="00722AD2" w:rsidRDefault="007C5E15" w:rsidP="007C5E15">
      <w:pPr>
        <w:ind w:left="709"/>
        <w:rPr>
          <w:rFonts w:cstheme="minorHAnsi"/>
          <w:lang w:val="en-GB"/>
        </w:rPr>
      </w:pPr>
    </w:p>
    <w:p w14:paraId="72BD7514" w14:textId="77777777" w:rsidR="007C5E15" w:rsidRPr="00722AD2" w:rsidRDefault="007C5E15" w:rsidP="007C5E15">
      <w:pPr>
        <w:pStyle w:val="ListParagraph"/>
        <w:numPr>
          <w:ilvl w:val="0"/>
          <w:numId w:val="30"/>
        </w:numPr>
        <w:rPr>
          <w:rFonts w:cstheme="minorHAnsi"/>
          <w:lang w:val="en-GB"/>
        </w:rPr>
      </w:pPr>
      <w:r w:rsidRPr="00722AD2">
        <w:rPr>
          <w:rFonts w:cstheme="minorHAnsi"/>
          <w:lang w:val="en-GB"/>
        </w:rPr>
        <w:t>Initial residents’ meeting;</w:t>
      </w:r>
    </w:p>
    <w:p w14:paraId="6941802B" w14:textId="77777777" w:rsidR="007C5E15" w:rsidRPr="00722AD2" w:rsidRDefault="007C5E15" w:rsidP="007C5E15">
      <w:pPr>
        <w:pStyle w:val="ListParagraph"/>
        <w:numPr>
          <w:ilvl w:val="0"/>
          <w:numId w:val="30"/>
        </w:numPr>
        <w:rPr>
          <w:rFonts w:cstheme="minorHAnsi"/>
          <w:lang w:val="en-GB"/>
        </w:rPr>
      </w:pPr>
      <w:r w:rsidRPr="00722AD2">
        <w:rPr>
          <w:rFonts w:cstheme="minorHAnsi"/>
          <w:lang w:val="en-GB"/>
        </w:rPr>
        <w:t>Ongoing Parish Council newsletter articles;</w:t>
      </w:r>
    </w:p>
    <w:p w14:paraId="10DECDDC" w14:textId="77777777" w:rsidR="007C5E15" w:rsidRPr="00722AD2" w:rsidRDefault="007C5E15" w:rsidP="007C5E15">
      <w:pPr>
        <w:pStyle w:val="ListParagraph"/>
        <w:numPr>
          <w:ilvl w:val="0"/>
          <w:numId w:val="30"/>
        </w:numPr>
        <w:rPr>
          <w:rFonts w:cstheme="minorHAnsi"/>
          <w:lang w:val="en-GB"/>
        </w:rPr>
      </w:pPr>
      <w:r w:rsidRPr="00722AD2">
        <w:rPr>
          <w:rFonts w:cstheme="minorHAnsi"/>
          <w:lang w:val="en-GB"/>
        </w:rPr>
        <w:t>Facebook;</w:t>
      </w:r>
    </w:p>
    <w:p w14:paraId="4E8C3B66" w14:textId="0B2CA3B4" w:rsidR="007C5E15" w:rsidRPr="00722AD2" w:rsidRDefault="00F57896" w:rsidP="007C5E15">
      <w:pPr>
        <w:pStyle w:val="ListParagraph"/>
        <w:numPr>
          <w:ilvl w:val="0"/>
          <w:numId w:val="30"/>
        </w:numPr>
        <w:rPr>
          <w:rFonts w:cstheme="minorHAnsi"/>
          <w:lang w:val="en-GB"/>
        </w:rPr>
      </w:pPr>
      <w:r>
        <w:rPr>
          <w:rFonts w:cstheme="minorHAnsi"/>
          <w:lang w:val="en-GB"/>
        </w:rPr>
        <w:t>Residents’ q</w:t>
      </w:r>
      <w:r w:rsidR="007C5E15" w:rsidRPr="00722AD2">
        <w:rPr>
          <w:rFonts w:cstheme="minorHAnsi"/>
          <w:lang w:val="en-GB"/>
        </w:rPr>
        <w:t>uestionnaire;</w:t>
      </w:r>
    </w:p>
    <w:p w14:paraId="74CFA705" w14:textId="72E68FD3" w:rsidR="007C5E15" w:rsidRPr="00722AD2" w:rsidRDefault="007C5E15" w:rsidP="007C5E15">
      <w:pPr>
        <w:pStyle w:val="ListParagraph"/>
        <w:numPr>
          <w:ilvl w:val="0"/>
          <w:numId w:val="30"/>
        </w:numPr>
        <w:rPr>
          <w:rFonts w:cstheme="minorHAnsi"/>
          <w:lang w:val="en-GB"/>
        </w:rPr>
      </w:pPr>
      <w:r w:rsidRPr="00722AD2">
        <w:rPr>
          <w:rFonts w:cstheme="minorHAnsi"/>
          <w:lang w:val="en-GB"/>
        </w:rPr>
        <w:t>Use of the Place Standard tool (</w:t>
      </w:r>
      <w:r w:rsidR="005E4A22">
        <w:rPr>
          <w:rFonts w:cstheme="minorHAnsi"/>
          <w:lang w:val="en-GB"/>
        </w:rPr>
        <w:t>H</w:t>
      </w:r>
      <w:r w:rsidRPr="00722AD2">
        <w:rPr>
          <w:rFonts w:cstheme="minorHAnsi"/>
          <w:lang w:val="en-GB"/>
        </w:rPr>
        <w:t xml:space="preserve">ow </w:t>
      </w:r>
      <w:r w:rsidR="005E4A22">
        <w:rPr>
          <w:rFonts w:cstheme="minorHAnsi"/>
          <w:lang w:val="en-GB"/>
        </w:rPr>
        <w:t>G</w:t>
      </w:r>
      <w:r w:rsidR="006C54F4" w:rsidRPr="00722AD2">
        <w:rPr>
          <w:rFonts w:cstheme="minorHAnsi"/>
          <w:lang w:val="en-GB"/>
        </w:rPr>
        <w:t xml:space="preserve">ood is </w:t>
      </w:r>
      <w:r w:rsidR="005E4A22">
        <w:rPr>
          <w:rFonts w:cstheme="minorHAnsi"/>
          <w:lang w:val="en-GB"/>
        </w:rPr>
        <w:t>O</w:t>
      </w:r>
      <w:r w:rsidR="006C54F4" w:rsidRPr="00722AD2">
        <w:rPr>
          <w:rFonts w:cstheme="minorHAnsi"/>
          <w:lang w:val="en-GB"/>
        </w:rPr>
        <w:t xml:space="preserve">ur </w:t>
      </w:r>
      <w:r w:rsidR="005E4A22">
        <w:rPr>
          <w:rFonts w:cstheme="minorHAnsi"/>
          <w:lang w:val="en-GB"/>
        </w:rPr>
        <w:t>P</w:t>
      </w:r>
      <w:r w:rsidR="006C54F4" w:rsidRPr="00722AD2">
        <w:rPr>
          <w:rFonts w:cstheme="minorHAnsi"/>
          <w:lang w:val="en-GB"/>
        </w:rPr>
        <w:t>lace?</w:t>
      </w:r>
      <w:r w:rsidRPr="00722AD2">
        <w:rPr>
          <w:rFonts w:cstheme="minorHAnsi"/>
          <w:lang w:val="en-GB"/>
        </w:rPr>
        <w:t>);</w:t>
      </w:r>
    </w:p>
    <w:p w14:paraId="5D476B64" w14:textId="77777777" w:rsidR="007C5E15" w:rsidRPr="00722AD2" w:rsidRDefault="007C5E15" w:rsidP="007C5E15">
      <w:pPr>
        <w:pStyle w:val="ListParagraph"/>
        <w:numPr>
          <w:ilvl w:val="0"/>
          <w:numId w:val="30"/>
        </w:numPr>
        <w:rPr>
          <w:rFonts w:cstheme="minorHAnsi"/>
          <w:lang w:val="en-GB"/>
        </w:rPr>
      </w:pPr>
      <w:r w:rsidRPr="00722AD2">
        <w:rPr>
          <w:rFonts w:cstheme="minorHAnsi"/>
          <w:lang w:val="en-GB"/>
        </w:rPr>
        <w:t>Later survey booklet;</w:t>
      </w:r>
    </w:p>
    <w:p w14:paraId="17EFCFD8" w14:textId="141CD073" w:rsidR="007C5E15" w:rsidRPr="00722AD2" w:rsidRDefault="007C5E15" w:rsidP="007C5E15">
      <w:pPr>
        <w:pStyle w:val="ListParagraph"/>
        <w:numPr>
          <w:ilvl w:val="0"/>
          <w:numId w:val="30"/>
        </w:numPr>
        <w:rPr>
          <w:rFonts w:cstheme="minorHAnsi"/>
          <w:lang w:val="en-GB"/>
        </w:rPr>
      </w:pPr>
      <w:r w:rsidRPr="00722AD2">
        <w:rPr>
          <w:rFonts w:cstheme="minorHAnsi"/>
          <w:lang w:val="en-GB"/>
        </w:rPr>
        <w:t>Pop Up Shops in all local pubs</w:t>
      </w:r>
      <w:r w:rsidR="0024132F">
        <w:rPr>
          <w:rFonts w:cstheme="minorHAnsi"/>
          <w:lang w:val="en-GB"/>
        </w:rPr>
        <w:t xml:space="preserve"> (at different stages)</w:t>
      </w:r>
      <w:r w:rsidRPr="00722AD2">
        <w:rPr>
          <w:rFonts w:cstheme="minorHAnsi"/>
          <w:lang w:val="en-GB"/>
        </w:rPr>
        <w:t>;</w:t>
      </w:r>
    </w:p>
    <w:p w14:paraId="66055640" w14:textId="77777777" w:rsidR="007C5E15" w:rsidRPr="00722AD2" w:rsidRDefault="007C5E15" w:rsidP="007C5E15">
      <w:pPr>
        <w:pStyle w:val="ListParagraph"/>
        <w:numPr>
          <w:ilvl w:val="0"/>
          <w:numId w:val="30"/>
        </w:numPr>
        <w:rPr>
          <w:rFonts w:cstheme="minorHAnsi"/>
          <w:lang w:val="en-GB"/>
        </w:rPr>
      </w:pPr>
      <w:r w:rsidRPr="00722AD2">
        <w:rPr>
          <w:rFonts w:cstheme="minorHAnsi"/>
          <w:lang w:val="en-GB"/>
        </w:rPr>
        <w:t>Resident meetings in local Legion covering transport &amp; environmental;</w:t>
      </w:r>
    </w:p>
    <w:p w14:paraId="03016D68" w14:textId="30759954" w:rsidR="000401B0" w:rsidRDefault="007C5E15" w:rsidP="007C5E15">
      <w:pPr>
        <w:pStyle w:val="ListParagraph"/>
        <w:numPr>
          <w:ilvl w:val="0"/>
          <w:numId w:val="30"/>
        </w:numPr>
        <w:rPr>
          <w:rFonts w:cstheme="minorHAnsi"/>
          <w:lang w:val="en-GB"/>
        </w:rPr>
      </w:pPr>
      <w:r w:rsidRPr="00722AD2">
        <w:rPr>
          <w:rFonts w:cstheme="minorHAnsi"/>
          <w:lang w:val="en-GB"/>
        </w:rPr>
        <w:t>Business meeting</w:t>
      </w:r>
      <w:r w:rsidR="0024132F">
        <w:rPr>
          <w:rFonts w:cstheme="minorHAnsi"/>
          <w:lang w:val="en-GB"/>
        </w:rPr>
        <w:t>s</w:t>
      </w:r>
      <w:r w:rsidRPr="00722AD2">
        <w:rPr>
          <w:rFonts w:cstheme="minorHAnsi"/>
          <w:lang w:val="en-GB"/>
        </w:rPr>
        <w:t xml:space="preserve"> in local Legion around any challenges they face</w:t>
      </w:r>
    </w:p>
    <w:p w14:paraId="75CACBB5" w14:textId="311DE866" w:rsidR="007C5E15" w:rsidRPr="00722AD2" w:rsidRDefault="000401B0" w:rsidP="007C5E15">
      <w:pPr>
        <w:pStyle w:val="ListParagraph"/>
        <w:numPr>
          <w:ilvl w:val="0"/>
          <w:numId w:val="30"/>
        </w:numPr>
        <w:rPr>
          <w:rFonts w:cstheme="minorHAnsi"/>
          <w:lang w:val="en-GB"/>
        </w:rPr>
      </w:pPr>
      <w:r>
        <w:rPr>
          <w:rFonts w:cstheme="minorHAnsi"/>
          <w:lang w:val="en-GB"/>
        </w:rPr>
        <w:t>Contact with all local schools</w:t>
      </w:r>
      <w:r w:rsidR="007C5E15" w:rsidRPr="00722AD2">
        <w:rPr>
          <w:rFonts w:cstheme="minorHAnsi"/>
          <w:lang w:val="en-GB"/>
        </w:rPr>
        <w:t>.</w:t>
      </w:r>
    </w:p>
    <w:p w14:paraId="4BC14C95" w14:textId="77777777" w:rsidR="007C5E15" w:rsidRPr="00722AD2" w:rsidRDefault="007C5E15" w:rsidP="002343DA">
      <w:pPr>
        <w:rPr>
          <w:rFonts w:cstheme="minorHAnsi"/>
          <w:lang w:val="en-GB"/>
        </w:rPr>
      </w:pPr>
    </w:p>
    <w:p w14:paraId="51A3C04D" w14:textId="77777777" w:rsidR="007C5E15" w:rsidRPr="00722AD2" w:rsidRDefault="007C5E15" w:rsidP="007C5E15">
      <w:pPr>
        <w:ind w:left="709"/>
        <w:rPr>
          <w:rFonts w:cstheme="minorHAnsi"/>
          <w:b/>
          <w:bCs/>
          <w:lang w:val="en-GB"/>
        </w:rPr>
      </w:pPr>
      <w:r w:rsidRPr="00722AD2">
        <w:rPr>
          <w:rFonts w:cstheme="minorHAnsi"/>
          <w:b/>
          <w:bCs/>
          <w:lang w:val="en-GB"/>
        </w:rPr>
        <w:t>Outcomes from Engagement</w:t>
      </w:r>
    </w:p>
    <w:p w14:paraId="12153174" w14:textId="77777777" w:rsidR="007C5E15" w:rsidRPr="00722AD2" w:rsidRDefault="007C5E15" w:rsidP="007C5E15">
      <w:pPr>
        <w:ind w:left="709"/>
        <w:rPr>
          <w:rFonts w:cstheme="minorHAnsi"/>
          <w:lang w:val="en-GB"/>
        </w:rPr>
      </w:pPr>
    </w:p>
    <w:p w14:paraId="5216DCB2" w14:textId="5902F231" w:rsidR="007C5E15" w:rsidRPr="00722AD2" w:rsidRDefault="007C5E15" w:rsidP="007C5E15">
      <w:pPr>
        <w:ind w:left="709"/>
        <w:rPr>
          <w:rFonts w:cstheme="minorHAnsi"/>
          <w:lang w:val="en-GB"/>
        </w:rPr>
      </w:pPr>
      <w:r w:rsidRPr="00722AD2">
        <w:rPr>
          <w:rFonts w:cstheme="minorHAnsi"/>
          <w:lang w:val="en-GB"/>
        </w:rPr>
        <w:t>In terms of housing development, 42% favoured small developments</w:t>
      </w:r>
      <w:r w:rsidR="00516369">
        <w:rPr>
          <w:rFonts w:cstheme="minorHAnsi"/>
          <w:lang w:val="en-GB"/>
        </w:rPr>
        <w:t xml:space="preserve"> </w:t>
      </w:r>
      <w:r w:rsidR="00516369" w:rsidRPr="00952FFD">
        <w:rPr>
          <w:rFonts w:cstheme="minorHAnsi"/>
          <w:lang w:val="en-GB"/>
        </w:rPr>
        <w:t>of</w:t>
      </w:r>
      <w:r w:rsidRPr="00952FFD">
        <w:rPr>
          <w:rFonts w:cstheme="minorHAnsi"/>
          <w:lang w:val="en-GB"/>
        </w:rPr>
        <w:t xml:space="preserve"> </w:t>
      </w:r>
      <w:r w:rsidRPr="00722AD2">
        <w:rPr>
          <w:rFonts w:cstheme="minorHAnsi"/>
          <w:lang w:val="en-GB"/>
        </w:rPr>
        <w:t>under 15 homes and 64% favoured reuse of brownfield sites.</w:t>
      </w:r>
    </w:p>
    <w:p w14:paraId="66F225DB" w14:textId="77777777" w:rsidR="00516369" w:rsidRPr="00722AD2" w:rsidRDefault="00516369" w:rsidP="00426005">
      <w:pPr>
        <w:rPr>
          <w:rFonts w:cstheme="minorHAnsi"/>
          <w:lang w:val="en-GB"/>
        </w:rPr>
      </w:pPr>
    </w:p>
    <w:p w14:paraId="51427391" w14:textId="77777777" w:rsidR="007C5E15" w:rsidRPr="00722AD2" w:rsidRDefault="007C5E15" w:rsidP="007C5E15">
      <w:pPr>
        <w:ind w:left="709"/>
        <w:rPr>
          <w:rFonts w:cstheme="minorHAnsi"/>
          <w:lang w:val="en-GB"/>
        </w:rPr>
      </w:pPr>
      <w:r w:rsidRPr="00722AD2">
        <w:rPr>
          <w:rFonts w:cstheme="minorHAnsi"/>
          <w:lang w:val="en-GB"/>
        </w:rPr>
        <w:t>Other issue raised included:</w:t>
      </w:r>
    </w:p>
    <w:p w14:paraId="7D5858AA" w14:textId="77777777" w:rsidR="007C5E15" w:rsidRPr="00722AD2" w:rsidRDefault="007C5E15" w:rsidP="007C5E15">
      <w:pPr>
        <w:ind w:left="709"/>
        <w:rPr>
          <w:rFonts w:cstheme="minorHAnsi"/>
          <w:lang w:val="en-GB"/>
        </w:rPr>
      </w:pPr>
    </w:p>
    <w:p w14:paraId="414E6D8A" w14:textId="77777777" w:rsidR="007C5E15" w:rsidRPr="00722AD2" w:rsidRDefault="007C5E15" w:rsidP="007C5E15">
      <w:pPr>
        <w:pStyle w:val="ListParagraph"/>
        <w:numPr>
          <w:ilvl w:val="0"/>
          <w:numId w:val="31"/>
        </w:numPr>
        <w:rPr>
          <w:rFonts w:cstheme="minorHAnsi"/>
          <w:lang w:val="en-GB"/>
        </w:rPr>
      </w:pPr>
      <w:r w:rsidRPr="00722AD2">
        <w:rPr>
          <w:rFonts w:cstheme="minorHAnsi"/>
          <w:lang w:val="en-GB"/>
        </w:rPr>
        <w:t>Flooding and drainage;</w:t>
      </w:r>
    </w:p>
    <w:p w14:paraId="78CD23AB" w14:textId="77777777" w:rsidR="007C5E15" w:rsidRPr="00722AD2" w:rsidRDefault="007C5E15" w:rsidP="007C5E15">
      <w:pPr>
        <w:pStyle w:val="ListParagraph"/>
        <w:numPr>
          <w:ilvl w:val="0"/>
          <w:numId w:val="31"/>
        </w:numPr>
        <w:rPr>
          <w:rFonts w:cstheme="minorHAnsi"/>
          <w:lang w:val="en-GB"/>
        </w:rPr>
      </w:pPr>
      <w:r w:rsidRPr="00722AD2">
        <w:rPr>
          <w:rFonts w:cstheme="minorHAnsi"/>
          <w:lang w:val="en-GB"/>
        </w:rPr>
        <w:t>Infrastructure challenges when new developments are approved;</w:t>
      </w:r>
    </w:p>
    <w:p w14:paraId="70DE3D78" w14:textId="18503C45" w:rsidR="007C5E15" w:rsidRPr="00722AD2" w:rsidRDefault="008D10D9" w:rsidP="007C5E15">
      <w:pPr>
        <w:pStyle w:val="ListParagraph"/>
        <w:numPr>
          <w:ilvl w:val="0"/>
          <w:numId w:val="31"/>
        </w:numPr>
        <w:rPr>
          <w:rFonts w:cstheme="minorHAnsi"/>
          <w:lang w:val="en-GB"/>
        </w:rPr>
      </w:pPr>
      <w:r w:rsidRPr="00722AD2">
        <w:rPr>
          <w:rFonts w:cstheme="minorHAnsi"/>
          <w:lang w:val="en-GB"/>
        </w:rPr>
        <w:t>Problems of water run-off, arising from recent develop</w:t>
      </w:r>
      <w:r w:rsidR="002F1208" w:rsidRPr="00722AD2">
        <w:rPr>
          <w:rFonts w:cstheme="minorHAnsi"/>
          <w:lang w:val="en-GB"/>
        </w:rPr>
        <w:t>ment</w:t>
      </w:r>
      <w:r w:rsidR="007C5E15" w:rsidRPr="00722AD2">
        <w:rPr>
          <w:rFonts w:cstheme="minorHAnsi"/>
          <w:lang w:val="en-GB"/>
        </w:rPr>
        <w:t>;</w:t>
      </w:r>
    </w:p>
    <w:p w14:paraId="18E92972" w14:textId="7860C079" w:rsidR="007C5E15" w:rsidRPr="00722AD2" w:rsidRDefault="007C5E15" w:rsidP="007C5E15">
      <w:pPr>
        <w:pStyle w:val="ListParagraph"/>
        <w:numPr>
          <w:ilvl w:val="0"/>
          <w:numId w:val="31"/>
        </w:numPr>
        <w:rPr>
          <w:rFonts w:cstheme="minorHAnsi"/>
          <w:lang w:val="en-GB"/>
        </w:rPr>
      </w:pPr>
      <w:r w:rsidRPr="00722AD2">
        <w:rPr>
          <w:rFonts w:cstheme="minorHAnsi"/>
          <w:lang w:val="en-GB"/>
        </w:rPr>
        <w:t xml:space="preserve">Protection of </w:t>
      </w:r>
      <w:r w:rsidR="002F1208" w:rsidRPr="00722AD2">
        <w:rPr>
          <w:rFonts w:cstheme="minorHAnsi"/>
          <w:lang w:val="en-GB"/>
        </w:rPr>
        <w:t>h</w:t>
      </w:r>
      <w:r w:rsidRPr="00722AD2">
        <w:rPr>
          <w:rFonts w:cstheme="minorHAnsi"/>
          <w:lang w:val="en-GB"/>
        </w:rPr>
        <w:t>eritage of village;</w:t>
      </w:r>
    </w:p>
    <w:p w14:paraId="43E7AFD7" w14:textId="77777777" w:rsidR="007C5E15" w:rsidRPr="00722AD2" w:rsidRDefault="007C5E15" w:rsidP="007C5E15">
      <w:pPr>
        <w:pStyle w:val="ListParagraph"/>
        <w:numPr>
          <w:ilvl w:val="0"/>
          <w:numId w:val="31"/>
        </w:numPr>
        <w:rPr>
          <w:rFonts w:cstheme="minorHAnsi"/>
          <w:lang w:val="en-GB"/>
        </w:rPr>
      </w:pPr>
      <w:r w:rsidRPr="00722AD2">
        <w:rPr>
          <w:rFonts w:cstheme="minorHAnsi"/>
          <w:lang w:val="en-GB"/>
        </w:rPr>
        <w:t>Conservation of red brick terraces that are original to Coppull;</w:t>
      </w:r>
    </w:p>
    <w:p w14:paraId="2A519224" w14:textId="77777777" w:rsidR="007C5E15" w:rsidRPr="00722AD2" w:rsidRDefault="007C5E15" w:rsidP="007C5E15">
      <w:pPr>
        <w:pStyle w:val="ListParagraph"/>
        <w:numPr>
          <w:ilvl w:val="0"/>
          <w:numId w:val="31"/>
        </w:numPr>
        <w:rPr>
          <w:rFonts w:cstheme="minorHAnsi"/>
          <w:lang w:val="en-GB"/>
        </w:rPr>
      </w:pPr>
      <w:r w:rsidRPr="00722AD2">
        <w:rPr>
          <w:rFonts w:cstheme="minorHAnsi"/>
          <w:lang w:val="en-GB"/>
        </w:rPr>
        <w:t>Lack of access to public transport.</w:t>
      </w:r>
    </w:p>
    <w:p w14:paraId="16602A0D" w14:textId="77777777" w:rsidR="007C5E15" w:rsidRPr="00593B88" w:rsidRDefault="007C5E15" w:rsidP="007C5E15">
      <w:pPr>
        <w:ind w:left="709"/>
        <w:rPr>
          <w:rFonts w:cstheme="minorHAnsi"/>
          <w:lang w:val="en-GB"/>
        </w:rPr>
      </w:pPr>
    </w:p>
    <w:p w14:paraId="57B7CCD3" w14:textId="27E7C3B6" w:rsidR="00516369" w:rsidRPr="00593B88" w:rsidRDefault="00516369" w:rsidP="007C5E15">
      <w:pPr>
        <w:ind w:left="709"/>
        <w:rPr>
          <w:rFonts w:cstheme="minorHAnsi"/>
          <w:lang w:val="en-GB"/>
        </w:rPr>
      </w:pPr>
      <w:r w:rsidRPr="00593B88">
        <w:rPr>
          <w:rFonts w:cstheme="minorHAnsi"/>
          <w:lang w:val="en-GB"/>
        </w:rPr>
        <w:t xml:space="preserve">These key issues and other more detailed issues raised have informed the aims and policies of the Neighbourhood Plan, </w:t>
      </w:r>
      <w:r w:rsidR="00AA7E1D" w:rsidRPr="00593B88">
        <w:rPr>
          <w:rFonts w:cstheme="minorHAnsi"/>
          <w:lang w:val="en-GB"/>
        </w:rPr>
        <w:t>underpinned by</w:t>
      </w:r>
      <w:r w:rsidRPr="00593B88">
        <w:rPr>
          <w:rFonts w:cstheme="minorHAnsi"/>
          <w:lang w:val="en-GB"/>
        </w:rPr>
        <w:t xml:space="preserve"> relevant data and evidence</w:t>
      </w:r>
      <w:r w:rsidR="00AA7E1D" w:rsidRPr="00593B88">
        <w:rPr>
          <w:rFonts w:cstheme="minorHAnsi"/>
          <w:lang w:val="en-GB"/>
        </w:rPr>
        <w:t>, as set out in the policy rationales</w:t>
      </w:r>
      <w:r w:rsidRPr="00593B88">
        <w:rPr>
          <w:rFonts w:cstheme="minorHAnsi"/>
          <w:lang w:val="en-GB"/>
        </w:rPr>
        <w:t xml:space="preserve">. </w:t>
      </w:r>
    </w:p>
    <w:p w14:paraId="5924F5E4" w14:textId="77777777" w:rsidR="00516369" w:rsidRPr="00593B88" w:rsidRDefault="00516369" w:rsidP="007C5E15">
      <w:pPr>
        <w:ind w:left="709"/>
        <w:rPr>
          <w:rFonts w:cstheme="minorHAnsi"/>
          <w:lang w:val="en-GB"/>
        </w:rPr>
      </w:pPr>
    </w:p>
    <w:p w14:paraId="0239E654" w14:textId="77777777" w:rsidR="007C5E15" w:rsidRPr="00722AD2" w:rsidRDefault="007C5E15" w:rsidP="007C5E15">
      <w:pPr>
        <w:ind w:left="709"/>
        <w:rPr>
          <w:rFonts w:cstheme="minorHAnsi"/>
          <w:lang w:val="en-GB"/>
        </w:rPr>
      </w:pPr>
      <w:proofErr w:type="gramStart"/>
      <w:r w:rsidRPr="00722AD2">
        <w:rPr>
          <w:rFonts w:cstheme="minorHAnsi"/>
          <w:lang w:val="en-GB"/>
        </w:rPr>
        <w:t>A number of</w:t>
      </w:r>
      <w:proofErr w:type="gramEnd"/>
      <w:r w:rsidRPr="00722AD2">
        <w:rPr>
          <w:rFonts w:cstheme="minorHAnsi"/>
          <w:lang w:val="en-GB"/>
        </w:rPr>
        <w:t xml:space="preserve"> issues outside of the scope of the Neighbourhood Plan were also raised, so will be addressed by other means. These included traffic speeding and management, pedestrian safety on the existing road network, parking, highway improvements, internet and reopening of a railway station.</w:t>
      </w:r>
    </w:p>
    <w:p w14:paraId="55A4F5B0" w14:textId="77777777" w:rsidR="00DE554E" w:rsidRPr="00722AD2" w:rsidRDefault="00DE554E">
      <w:pPr>
        <w:rPr>
          <w:rFonts w:cstheme="minorHAnsi"/>
          <w:b/>
          <w:bCs/>
          <w:color w:val="1F4E79" w:themeColor="accent5" w:themeShade="80"/>
          <w:sz w:val="36"/>
          <w:szCs w:val="36"/>
          <w:lang w:val="en-GB"/>
        </w:rPr>
      </w:pPr>
      <w:r w:rsidRPr="00722AD2">
        <w:rPr>
          <w:rFonts w:cstheme="minorHAnsi"/>
          <w:lang w:val="en-GB"/>
        </w:rPr>
        <w:br w:type="page"/>
      </w:r>
    </w:p>
    <w:p w14:paraId="124BDE87" w14:textId="462A08EB" w:rsidR="007C5E15" w:rsidRPr="00722AD2" w:rsidRDefault="007C5E15" w:rsidP="007C5E15">
      <w:pPr>
        <w:pStyle w:val="Heading2"/>
        <w:numPr>
          <w:ilvl w:val="0"/>
          <w:numId w:val="0"/>
        </w:numPr>
        <w:ind w:left="720" w:hanging="720"/>
        <w:rPr>
          <w:rFonts w:asciiTheme="minorHAnsi" w:hAnsiTheme="minorHAnsi" w:cstheme="minorHAnsi"/>
        </w:rPr>
      </w:pPr>
      <w:bookmarkStart w:id="8" w:name="_Toc193262770"/>
      <w:r w:rsidRPr="00722AD2">
        <w:rPr>
          <w:rFonts w:asciiTheme="minorHAnsi" w:hAnsiTheme="minorHAnsi" w:cstheme="minorHAnsi"/>
        </w:rPr>
        <w:lastRenderedPageBreak/>
        <w:t>2.3</w:t>
      </w:r>
      <w:r w:rsidRPr="00722AD2">
        <w:rPr>
          <w:rFonts w:asciiTheme="minorHAnsi" w:hAnsiTheme="minorHAnsi" w:cstheme="minorHAnsi"/>
        </w:rPr>
        <w:tab/>
        <w:t>Planning Aims</w:t>
      </w:r>
      <w:bookmarkEnd w:id="8"/>
    </w:p>
    <w:p w14:paraId="03A4A768" w14:textId="77777777" w:rsidR="007C5E15" w:rsidRPr="00722AD2" w:rsidRDefault="007C5E15" w:rsidP="007C5E15">
      <w:pPr>
        <w:ind w:left="709"/>
        <w:rPr>
          <w:rFonts w:cstheme="minorHAnsi"/>
          <w:b/>
          <w:bCs/>
          <w:lang w:val="en-GB"/>
        </w:rPr>
      </w:pPr>
      <w:r w:rsidRPr="00722AD2">
        <w:rPr>
          <w:rFonts w:cstheme="minorHAnsi"/>
          <w:b/>
          <w:bCs/>
          <w:lang w:val="en-GB"/>
        </w:rPr>
        <w:tab/>
      </w:r>
    </w:p>
    <w:p w14:paraId="5EB6E366" w14:textId="77777777" w:rsidR="007C5E15" w:rsidRPr="00722AD2" w:rsidRDefault="007C5E15" w:rsidP="007C5E15">
      <w:pPr>
        <w:ind w:firstLine="720"/>
        <w:rPr>
          <w:rFonts w:cstheme="minorHAnsi"/>
          <w:lang w:val="en-GB"/>
        </w:rPr>
      </w:pPr>
      <w:r w:rsidRPr="00722AD2">
        <w:rPr>
          <w:rFonts w:cstheme="minorHAnsi"/>
          <w:lang w:val="en-GB"/>
        </w:rPr>
        <w:t>The Coppull Neighbourhood Plan has the following planning aims:</w:t>
      </w:r>
    </w:p>
    <w:p w14:paraId="293E96C0" w14:textId="77777777" w:rsidR="007C5E15" w:rsidRPr="00722AD2" w:rsidRDefault="007C5E15" w:rsidP="007C5E15">
      <w:pPr>
        <w:rPr>
          <w:rFonts w:cstheme="minorHAnsi"/>
          <w:lang w:val="en-GB"/>
        </w:rPr>
      </w:pPr>
    </w:p>
    <w:p w14:paraId="6129FD4B" w14:textId="0981D2A7" w:rsidR="007C5E15" w:rsidRPr="00722AD2" w:rsidRDefault="001C48A5" w:rsidP="007C5E15">
      <w:pPr>
        <w:pStyle w:val="ListParagraph"/>
        <w:numPr>
          <w:ilvl w:val="0"/>
          <w:numId w:val="27"/>
        </w:numPr>
        <w:rPr>
          <w:rFonts w:cstheme="minorHAnsi"/>
          <w:b/>
          <w:bCs/>
          <w:lang w:val="en-GB"/>
        </w:rPr>
      </w:pPr>
      <w:r>
        <w:rPr>
          <w:rFonts w:cstheme="minorHAnsi"/>
          <w:b/>
          <w:bCs/>
          <w:lang w:val="en-GB"/>
        </w:rPr>
        <w:t>To help en</w:t>
      </w:r>
      <w:r w:rsidR="007C5E15" w:rsidRPr="00722AD2">
        <w:rPr>
          <w:rFonts w:cstheme="minorHAnsi"/>
          <w:b/>
          <w:bCs/>
          <w:lang w:val="en-GB"/>
        </w:rPr>
        <w:t>sur</w:t>
      </w:r>
      <w:r>
        <w:rPr>
          <w:rFonts w:cstheme="minorHAnsi"/>
          <w:b/>
          <w:bCs/>
          <w:lang w:val="en-GB"/>
        </w:rPr>
        <w:t>e</w:t>
      </w:r>
      <w:r w:rsidR="007C5E15" w:rsidRPr="00722AD2">
        <w:rPr>
          <w:rFonts w:cstheme="minorHAnsi"/>
          <w:b/>
          <w:bCs/>
          <w:lang w:val="en-GB"/>
        </w:rPr>
        <w:t xml:space="preserve"> that development is sustainable, against the context of climate change;</w:t>
      </w:r>
    </w:p>
    <w:p w14:paraId="22E71345" w14:textId="77777777" w:rsidR="007C5E15" w:rsidRPr="00722AD2" w:rsidRDefault="007C5E15" w:rsidP="007C5E15">
      <w:pPr>
        <w:pStyle w:val="ListParagraph"/>
        <w:ind w:left="1429"/>
        <w:rPr>
          <w:rFonts w:cstheme="minorHAnsi"/>
          <w:b/>
          <w:bCs/>
          <w:lang w:val="en-GB"/>
        </w:rPr>
      </w:pPr>
    </w:p>
    <w:p w14:paraId="15DAFC8F" w14:textId="66B9C77D" w:rsidR="007C5E15" w:rsidRPr="00722AD2" w:rsidRDefault="001C48A5" w:rsidP="007C5E15">
      <w:pPr>
        <w:pStyle w:val="ListParagraph"/>
        <w:numPr>
          <w:ilvl w:val="0"/>
          <w:numId w:val="27"/>
        </w:numPr>
        <w:rPr>
          <w:rFonts w:cstheme="minorHAnsi"/>
          <w:b/>
          <w:bCs/>
          <w:lang w:val="en-GB"/>
        </w:rPr>
      </w:pPr>
      <w:r>
        <w:rPr>
          <w:rFonts w:cstheme="minorHAnsi"/>
          <w:b/>
          <w:bCs/>
          <w:lang w:val="en-GB"/>
        </w:rPr>
        <w:t>To s</w:t>
      </w:r>
      <w:r w:rsidR="007C5E15" w:rsidRPr="00722AD2">
        <w:rPr>
          <w:rFonts w:cstheme="minorHAnsi"/>
          <w:b/>
          <w:bCs/>
          <w:lang w:val="en-GB"/>
        </w:rPr>
        <w:t>upport local employment opportunities, including homeworking;</w:t>
      </w:r>
    </w:p>
    <w:p w14:paraId="0D17C029" w14:textId="77777777" w:rsidR="007C5E15" w:rsidRPr="00722AD2" w:rsidRDefault="007C5E15" w:rsidP="007C5E15">
      <w:pPr>
        <w:rPr>
          <w:rFonts w:cstheme="minorHAnsi"/>
          <w:b/>
          <w:bCs/>
          <w:lang w:val="en-GB"/>
        </w:rPr>
      </w:pPr>
    </w:p>
    <w:p w14:paraId="63339FF0" w14:textId="3C291054" w:rsidR="007C5E15" w:rsidRPr="00722AD2" w:rsidRDefault="007C5E15" w:rsidP="007C5E15">
      <w:pPr>
        <w:pStyle w:val="ListParagraph"/>
        <w:numPr>
          <w:ilvl w:val="0"/>
          <w:numId w:val="27"/>
        </w:numPr>
        <w:rPr>
          <w:rFonts w:cstheme="minorHAnsi"/>
          <w:b/>
          <w:bCs/>
          <w:lang w:val="en-GB"/>
        </w:rPr>
      </w:pPr>
      <w:r w:rsidRPr="00722AD2">
        <w:rPr>
          <w:rFonts w:cstheme="minorHAnsi"/>
          <w:b/>
          <w:bCs/>
          <w:lang w:val="en-GB"/>
        </w:rPr>
        <w:t xml:space="preserve">To </w:t>
      </w:r>
      <w:r w:rsidR="00B04EE3">
        <w:rPr>
          <w:rFonts w:cstheme="minorHAnsi"/>
          <w:b/>
          <w:bCs/>
          <w:lang w:val="en-GB"/>
        </w:rPr>
        <w:t xml:space="preserve">help </w:t>
      </w:r>
      <w:r w:rsidRPr="00722AD2">
        <w:rPr>
          <w:rFonts w:cstheme="minorHAnsi"/>
          <w:b/>
          <w:bCs/>
          <w:lang w:val="en-GB"/>
        </w:rPr>
        <w:t>provide housing to meet local need, supported by range of community facilities;</w:t>
      </w:r>
    </w:p>
    <w:p w14:paraId="4E8B991F" w14:textId="77777777" w:rsidR="007C5E15" w:rsidRPr="00722AD2" w:rsidRDefault="007C5E15" w:rsidP="007C5E15">
      <w:pPr>
        <w:rPr>
          <w:rFonts w:cstheme="minorHAnsi"/>
          <w:b/>
          <w:bCs/>
          <w:lang w:val="en-GB"/>
        </w:rPr>
      </w:pPr>
    </w:p>
    <w:p w14:paraId="5C7E196B" w14:textId="4F794029" w:rsidR="007C5E15" w:rsidRPr="00722AD2" w:rsidRDefault="007C5E15" w:rsidP="007C5E15">
      <w:pPr>
        <w:pStyle w:val="ListParagraph"/>
        <w:numPr>
          <w:ilvl w:val="0"/>
          <w:numId w:val="27"/>
        </w:numPr>
        <w:rPr>
          <w:rFonts w:cstheme="minorHAnsi"/>
          <w:b/>
          <w:bCs/>
          <w:lang w:val="en-GB"/>
        </w:rPr>
      </w:pPr>
      <w:r w:rsidRPr="00722AD2">
        <w:rPr>
          <w:rFonts w:cstheme="minorHAnsi"/>
          <w:b/>
          <w:bCs/>
          <w:lang w:val="en-GB"/>
        </w:rPr>
        <w:t xml:space="preserve">To </w:t>
      </w:r>
      <w:r w:rsidR="00B04EE3">
        <w:rPr>
          <w:rFonts w:cstheme="minorHAnsi"/>
          <w:b/>
          <w:bCs/>
          <w:lang w:val="en-GB"/>
        </w:rPr>
        <w:t xml:space="preserve">help </w:t>
      </w:r>
      <w:r w:rsidRPr="00722AD2">
        <w:rPr>
          <w:rFonts w:cstheme="minorHAnsi"/>
          <w:b/>
          <w:bCs/>
          <w:lang w:val="en-GB"/>
        </w:rPr>
        <w:t>preserve or enhance Coppull’s green and blue infrastructure;</w:t>
      </w:r>
    </w:p>
    <w:p w14:paraId="6CA211EF" w14:textId="77777777" w:rsidR="007C5E15" w:rsidRPr="00722AD2" w:rsidRDefault="007C5E15" w:rsidP="007C5E15">
      <w:pPr>
        <w:rPr>
          <w:rFonts w:cstheme="minorHAnsi"/>
          <w:b/>
          <w:bCs/>
          <w:lang w:val="en-GB"/>
        </w:rPr>
      </w:pPr>
    </w:p>
    <w:p w14:paraId="2096E587" w14:textId="4E8C4926" w:rsidR="007C5E15" w:rsidRPr="00722AD2" w:rsidRDefault="007C5E15" w:rsidP="007C5E15">
      <w:pPr>
        <w:pStyle w:val="ListParagraph"/>
        <w:numPr>
          <w:ilvl w:val="0"/>
          <w:numId w:val="27"/>
        </w:numPr>
        <w:rPr>
          <w:rFonts w:cstheme="minorHAnsi"/>
          <w:b/>
          <w:bCs/>
          <w:lang w:val="en-GB"/>
        </w:rPr>
      </w:pPr>
      <w:r w:rsidRPr="00722AD2">
        <w:rPr>
          <w:rFonts w:cstheme="minorHAnsi"/>
          <w:b/>
          <w:bCs/>
          <w:lang w:val="en-GB"/>
        </w:rPr>
        <w:t xml:space="preserve">To </w:t>
      </w:r>
      <w:r w:rsidR="00B04EE3">
        <w:rPr>
          <w:rFonts w:cstheme="minorHAnsi"/>
          <w:b/>
          <w:bCs/>
          <w:lang w:val="en-GB"/>
        </w:rPr>
        <w:t>support</w:t>
      </w:r>
      <w:r w:rsidRPr="00722AD2">
        <w:rPr>
          <w:rFonts w:cstheme="minorHAnsi"/>
          <w:b/>
          <w:bCs/>
          <w:lang w:val="en-GB"/>
        </w:rPr>
        <w:t xml:space="preserve"> high quality and sustainable design, to reinforce Coppull’s distinctive identity;</w:t>
      </w:r>
    </w:p>
    <w:p w14:paraId="57F02E81" w14:textId="77777777" w:rsidR="007C5E15" w:rsidRPr="00722AD2" w:rsidRDefault="007C5E15" w:rsidP="007C5E15">
      <w:pPr>
        <w:rPr>
          <w:rFonts w:cstheme="minorHAnsi"/>
          <w:b/>
          <w:bCs/>
          <w:lang w:val="en-GB"/>
        </w:rPr>
      </w:pPr>
    </w:p>
    <w:p w14:paraId="3434E920" w14:textId="519E4975" w:rsidR="007C5E15" w:rsidRPr="00722AD2" w:rsidRDefault="007C5E15" w:rsidP="007C5E15">
      <w:pPr>
        <w:pStyle w:val="ListParagraph"/>
        <w:numPr>
          <w:ilvl w:val="0"/>
          <w:numId w:val="27"/>
        </w:numPr>
        <w:rPr>
          <w:rFonts w:cstheme="minorHAnsi"/>
          <w:b/>
          <w:bCs/>
          <w:lang w:val="en-GB"/>
        </w:rPr>
      </w:pPr>
      <w:r w:rsidRPr="00722AD2">
        <w:rPr>
          <w:rFonts w:cstheme="minorHAnsi"/>
          <w:b/>
          <w:bCs/>
          <w:lang w:val="en-GB"/>
        </w:rPr>
        <w:t xml:space="preserve">To </w:t>
      </w:r>
      <w:r w:rsidR="00B04EE3">
        <w:rPr>
          <w:rFonts w:cstheme="minorHAnsi"/>
          <w:b/>
          <w:bCs/>
          <w:lang w:val="en-GB"/>
        </w:rPr>
        <w:t>support</w:t>
      </w:r>
      <w:r w:rsidRPr="00722AD2">
        <w:rPr>
          <w:rFonts w:cstheme="minorHAnsi"/>
          <w:b/>
          <w:bCs/>
          <w:lang w:val="en-GB"/>
        </w:rPr>
        <w:t xml:space="preserve"> sustainable and safe transport and active travel. </w:t>
      </w:r>
    </w:p>
    <w:p w14:paraId="6CE0376E" w14:textId="77777777" w:rsidR="007C5E15" w:rsidRPr="00722AD2" w:rsidRDefault="007C5E15" w:rsidP="007C5E15">
      <w:pPr>
        <w:rPr>
          <w:rFonts w:cstheme="minorHAnsi"/>
          <w:b/>
          <w:bCs/>
          <w:lang w:val="en-GB"/>
        </w:rPr>
      </w:pPr>
    </w:p>
    <w:p w14:paraId="70BB69C0" w14:textId="77777777" w:rsidR="007C5E15" w:rsidRPr="00722AD2" w:rsidRDefault="007C5E15" w:rsidP="007C5E15">
      <w:pPr>
        <w:rPr>
          <w:rFonts w:cstheme="minorHAnsi"/>
          <w:b/>
          <w:bCs/>
          <w:lang w:val="en-GB"/>
        </w:rPr>
      </w:pPr>
    </w:p>
    <w:p w14:paraId="60D4CF14" w14:textId="77777777" w:rsidR="007C5E15" w:rsidRPr="00722AD2" w:rsidRDefault="007C5E15" w:rsidP="007C5E15">
      <w:pPr>
        <w:pStyle w:val="Heading2"/>
        <w:numPr>
          <w:ilvl w:val="0"/>
          <w:numId w:val="0"/>
        </w:numPr>
        <w:ind w:left="720" w:hanging="720"/>
        <w:rPr>
          <w:rFonts w:asciiTheme="minorHAnsi" w:hAnsiTheme="minorHAnsi" w:cstheme="minorHAnsi"/>
        </w:rPr>
      </w:pPr>
      <w:bookmarkStart w:id="9" w:name="_Toc193262771"/>
      <w:r w:rsidRPr="00722AD2">
        <w:rPr>
          <w:rFonts w:asciiTheme="minorHAnsi" w:hAnsiTheme="minorHAnsi" w:cstheme="minorHAnsi"/>
        </w:rPr>
        <w:t>2.4</w:t>
      </w:r>
      <w:r w:rsidRPr="00722AD2">
        <w:rPr>
          <w:rFonts w:asciiTheme="minorHAnsi" w:hAnsiTheme="minorHAnsi" w:cstheme="minorHAnsi"/>
        </w:rPr>
        <w:tab/>
        <w:t>Format of Policies</w:t>
      </w:r>
      <w:bookmarkEnd w:id="9"/>
    </w:p>
    <w:p w14:paraId="5F19147F" w14:textId="77777777" w:rsidR="007C5E15" w:rsidRPr="00722AD2" w:rsidRDefault="007C5E15" w:rsidP="007C5E15">
      <w:pPr>
        <w:ind w:left="709"/>
        <w:rPr>
          <w:rFonts w:cstheme="minorHAnsi"/>
          <w:lang w:val="en-GB"/>
        </w:rPr>
      </w:pPr>
    </w:p>
    <w:p w14:paraId="60342AFF" w14:textId="77777777" w:rsidR="007C5E15" w:rsidRPr="00722AD2" w:rsidRDefault="007C5E15" w:rsidP="007C5E15">
      <w:pPr>
        <w:ind w:left="709"/>
        <w:rPr>
          <w:rFonts w:cstheme="minorHAnsi"/>
          <w:lang w:val="en-GB"/>
        </w:rPr>
      </w:pPr>
      <w:r w:rsidRPr="00722AD2">
        <w:rPr>
          <w:rFonts w:cstheme="minorHAnsi"/>
          <w:lang w:val="en-GB"/>
        </w:rPr>
        <w:t>The following chapters contain planning policies. The structure of the following policies is as follows:</w:t>
      </w:r>
    </w:p>
    <w:p w14:paraId="4C6250D4" w14:textId="77777777" w:rsidR="007C5E15" w:rsidRPr="00722AD2" w:rsidRDefault="007C5E15" w:rsidP="007C5E15">
      <w:pPr>
        <w:ind w:left="709"/>
        <w:rPr>
          <w:rFonts w:cstheme="minorHAnsi"/>
          <w:lang w:val="en-GB"/>
        </w:rPr>
      </w:pPr>
    </w:p>
    <w:p w14:paraId="72C3A6D6" w14:textId="77777777" w:rsidR="007C5E15" w:rsidRPr="00722AD2" w:rsidRDefault="007C5E15" w:rsidP="007C5E15">
      <w:pPr>
        <w:ind w:left="1276"/>
        <w:rPr>
          <w:rFonts w:cstheme="minorHAnsi"/>
          <w:lang w:val="en-GB"/>
        </w:rPr>
      </w:pPr>
      <w:r w:rsidRPr="00722AD2">
        <w:rPr>
          <w:rFonts w:cstheme="minorHAnsi"/>
          <w:b/>
          <w:bCs/>
          <w:lang w:val="en-GB"/>
        </w:rPr>
        <w:t>Planning Rationale</w:t>
      </w:r>
      <w:r w:rsidRPr="00722AD2">
        <w:rPr>
          <w:rFonts w:cstheme="minorHAnsi"/>
          <w:lang w:val="en-GB"/>
        </w:rPr>
        <w:t xml:space="preserve"> (concise summary of the evidence and justification behind the policy)</w:t>
      </w:r>
    </w:p>
    <w:p w14:paraId="56E44711" w14:textId="77777777" w:rsidR="007C5E15" w:rsidRPr="00722AD2" w:rsidRDefault="007C5E15" w:rsidP="007C5E15">
      <w:pPr>
        <w:ind w:left="1276"/>
        <w:rPr>
          <w:rFonts w:cstheme="minorHAnsi"/>
          <w:lang w:val="en-GB"/>
        </w:rPr>
      </w:pPr>
      <w:r w:rsidRPr="00722AD2">
        <w:rPr>
          <w:rFonts w:cstheme="minorHAnsi"/>
          <w:b/>
          <w:bCs/>
          <w:lang w:val="en-GB"/>
        </w:rPr>
        <w:t xml:space="preserve">The policy </w:t>
      </w:r>
      <w:r w:rsidRPr="00722AD2">
        <w:rPr>
          <w:rFonts w:cstheme="minorHAnsi"/>
          <w:lang w:val="en-GB"/>
        </w:rPr>
        <w:t>(requirements for development proposals to meet)</w:t>
      </w:r>
    </w:p>
    <w:p w14:paraId="0E87439A" w14:textId="77777777" w:rsidR="007C5E15" w:rsidRPr="00722AD2" w:rsidRDefault="007C5E15" w:rsidP="007C5E15">
      <w:pPr>
        <w:ind w:left="1276"/>
        <w:rPr>
          <w:rFonts w:cstheme="minorHAnsi"/>
          <w:lang w:val="en-GB"/>
        </w:rPr>
      </w:pPr>
      <w:r w:rsidRPr="00722AD2">
        <w:rPr>
          <w:rFonts w:cstheme="minorHAnsi"/>
          <w:b/>
          <w:bCs/>
          <w:lang w:val="en-GB"/>
        </w:rPr>
        <w:t>Interpretation</w:t>
      </w:r>
      <w:r w:rsidRPr="00722AD2">
        <w:rPr>
          <w:rFonts w:cstheme="minorHAnsi"/>
          <w:lang w:val="en-GB"/>
        </w:rPr>
        <w:t xml:space="preserve"> (notes on how the policy should be applied)</w:t>
      </w:r>
    </w:p>
    <w:p w14:paraId="65447096" w14:textId="77777777" w:rsidR="007F0B3A" w:rsidRDefault="007F0B3A" w:rsidP="007C5E15">
      <w:pPr>
        <w:ind w:left="709"/>
        <w:rPr>
          <w:rFonts w:cstheme="minorHAnsi"/>
          <w:lang w:val="en-GB"/>
        </w:rPr>
      </w:pPr>
    </w:p>
    <w:p w14:paraId="075C91E7" w14:textId="56B47DA1" w:rsidR="007C5E15" w:rsidRPr="00722AD2" w:rsidRDefault="000B7EBB" w:rsidP="007C5E15">
      <w:pPr>
        <w:ind w:left="709"/>
        <w:rPr>
          <w:rFonts w:cstheme="minorHAnsi"/>
          <w:lang w:val="en-GB"/>
        </w:rPr>
      </w:pPr>
      <w:r w:rsidRPr="00722AD2">
        <w:rPr>
          <w:rFonts w:cstheme="minorHAnsi"/>
          <w:lang w:val="en-GB"/>
        </w:rPr>
        <w:t xml:space="preserve">The </w:t>
      </w:r>
      <w:r w:rsidR="00027412" w:rsidRPr="00722AD2">
        <w:rPr>
          <w:rFonts w:cstheme="minorHAnsi"/>
          <w:lang w:val="en-GB"/>
        </w:rPr>
        <w:t>policies cover a range of issues as follows:</w:t>
      </w:r>
    </w:p>
    <w:p w14:paraId="66BF497E" w14:textId="77777777" w:rsidR="00027412" w:rsidRPr="00722AD2" w:rsidRDefault="00027412" w:rsidP="007C5E15">
      <w:pPr>
        <w:ind w:left="709"/>
        <w:rPr>
          <w:rFonts w:cstheme="minorHAnsi"/>
          <w:lang w:val="en-GB"/>
        </w:rPr>
      </w:pPr>
    </w:p>
    <w:p w14:paraId="3D00B84E" w14:textId="3C36BF30" w:rsidR="00027412" w:rsidRPr="00722AD2" w:rsidRDefault="00027412" w:rsidP="002978F7">
      <w:pPr>
        <w:ind w:left="1276"/>
        <w:rPr>
          <w:rFonts w:cstheme="minorHAnsi"/>
          <w:b/>
          <w:bCs/>
          <w:lang w:val="en-GB"/>
        </w:rPr>
      </w:pPr>
      <w:r w:rsidRPr="00722AD2">
        <w:rPr>
          <w:rFonts w:cstheme="minorHAnsi"/>
          <w:b/>
          <w:bCs/>
          <w:lang w:val="en-GB"/>
        </w:rPr>
        <w:t>COP-1: Employment</w:t>
      </w:r>
    </w:p>
    <w:p w14:paraId="4D5804B7" w14:textId="754FF1A7" w:rsidR="00027412" w:rsidRPr="00722AD2" w:rsidRDefault="00027412" w:rsidP="002978F7">
      <w:pPr>
        <w:ind w:left="1276"/>
        <w:rPr>
          <w:rFonts w:cstheme="minorHAnsi"/>
          <w:b/>
          <w:bCs/>
          <w:lang w:val="en-GB"/>
        </w:rPr>
      </w:pPr>
      <w:r w:rsidRPr="00722AD2">
        <w:rPr>
          <w:rFonts w:cstheme="minorHAnsi"/>
          <w:b/>
          <w:bCs/>
          <w:lang w:val="en-GB"/>
        </w:rPr>
        <w:t>COP-2: Housing</w:t>
      </w:r>
    </w:p>
    <w:p w14:paraId="278926CB" w14:textId="3A4F5913" w:rsidR="00027412" w:rsidRPr="00722AD2" w:rsidRDefault="00027412" w:rsidP="002978F7">
      <w:pPr>
        <w:ind w:left="1276"/>
        <w:rPr>
          <w:rFonts w:cstheme="minorHAnsi"/>
          <w:b/>
          <w:bCs/>
          <w:lang w:val="en-GB"/>
        </w:rPr>
      </w:pPr>
      <w:r w:rsidRPr="00722AD2">
        <w:rPr>
          <w:rFonts w:cstheme="minorHAnsi"/>
          <w:b/>
          <w:bCs/>
          <w:lang w:val="en-GB"/>
        </w:rPr>
        <w:t>COP-3: Community Facilities</w:t>
      </w:r>
    </w:p>
    <w:p w14:paraId="0B159BD5" w14:textId="25F71590" w:rsidR="00027412" w:rsidRPr="00722AD2" w:rsidRDefault="00027412" w:rsidP="002978F7">
      <w:pPr>
        <w:ind w:left="1276"/>
        <w:rPr>
          <w:rFonts w:cstheme="minorHAnsi"/>
          <w:b/>
          <w:bCs/>
          <w:lang w:val="en-GB"/>
        </w:rPr>
      </w:pPr>
      <w:r w:rsidRPr="00722AD2">
        <w:rPr>
          <w:rFonts w:cstheme="minorHAnsi"/>
          <w:b/>
          <w:bCs/>
          <w:lang w:val="en-GB"/>
        </w:rPr>
        <w:t>COP-4: Green and Blue Infrastructure</w:t>
      </w:r>
    </w:p>
    <w:p w14:paraId="674DCFF1" w14:textId="544578EF" w:rsidR="00027412" w:rsidRPr="00722AD2" w:rsidRDefault="00027412" w:rsidP="002978F7">
      <w:pPr>
        <w:ind w:left="1276"/>
        <w:rPr>
          <w:rFonts w:cstheme="minorHAnsi"/>
          <w:b/>
          <w:bCs/>
          <w:lang w:val="en-GB"/>
        </w:rPr>
      </w:pPr>
      <w:r w:rsidRPr="00722AD2">
        <w:rPr>
          <w:rFonts w:cstheme="minorHAnsi"/>
          <w:b/>
          <w:bCs/>
          <w:lang w:val="en-GB"/>
        </w:rPr>
        <w:t>COP-5: Design and Character</w:t>
      </w:r>
    </w:p>
    <w:p w14:paraId="08C558FC" w14:textId="6252E694" w:rsidR="002978F7" w:rsidRPr="00722AD2" w:rsidRDefault="002978F7" w:rsidP="002978F7">
      <w:pPr>
        <w:ind w:left="1996" w:hanging="11"/>
        <w:rPr>
          <w:rFonts w:cstheme="minorHAnsi"/>
          <w:lang w:val="en-GB"/>
        </w:rPr>
      </w:pPr>
      <w:r w:rsidRPr="00722AD2">
        <w:rPr>
          <w:rFonts w:cstheme="minorHAnsi"/>
          <w:lang w:val="en-GB"/>
        </w:rPr>
        <w:t xml:space="preserve">(with Green </w:t>
      </w:r>
      <w:r w:rsidR="005741BC">
        <w:rPr>
          <w:rFonts w:cstheme="minorHAnsi"/>
          <w:lang w:val="en-GB"/>
        </w:rPr>
        <w:t>Guidance Note</w:t>
      </w:r>
      <w:r w:rsidRPr="00722AD2">
        <w:rPr>
          <w:rFonts w:cstheme="minorHAnsi"/>
          <w:lang w:val="en-GB"/>
        </w:rPr>
        <w:t>)</w:t>
      </w:r>
    </w:p>
    <w:p w14:paraId="43FABC24" w14:textId="3A6E9292" w:rsidR="00027412" w:rsidRPr="00722AD2" w:rsidRDefault="00027412" w:rsidP="002978F7">
      <w:pPr>
        <w:ind w:left="1276"/>
        <w:rPr>
          <w:rFonts w:cstheme="minorHAnsi"/>
          <w:b/>
          <w:bCs/>
          <w:lang w:val="en-GB"/>
        </w:rPr>
      </w:pPr>
      <w:r w:rsidRPr="00722AD2">
        <w:rPr>
          <w:rFonts w:cstheme="minorHAnsi"/>
          <w:b/>
          <w:bCs/>
          <w:lang w:val="en-GB"/>
        </w:rPr>
        <w:t>COP-6: Transport and Active Travel</w:t>
      </w:r>
    </w:p>
    <w:p w14:paraId="0AA77480" w14:textId="63C6FE93" w:rsidR="00027412" w:rsidRPr="00722AD2" w:rsidRDefault="00027412" w:rsidP="002978F7">
      <w:pPr>
        <w:ind w:left="1276"/>
        <w:rPr>
          <w:rFonts w:cstheme="minorHAnsi"/>
          <w:b/>
          <w:bCs/>
          <w:lang w:val="en-GB"/>
        </w:rPr>
      </w:pPr>
      <w:r w:rsidRPr="00722AD2">
        <w:rPr>
          <w:rFonts w:cstheme="minorHAnsi"/>
          <w:b/>
          <w:bCs/>
          <w:lang w:val="en-GB"/>
        </w:rPr>
        <w:t>COP-7: Surface Water</w:t>
      </w:r>
    </w:p>
    <w:p w14:paraId="0AD1C09A" w14:textId="77777777" w:rsidR="00FA44AB" w:rsidRDefault="00FA44AB" w:rsidP="00FA44AB">
      <w:pPr>
        <w:ind w:left="709"/>
        <w:rPr>
          <w:rFonts w:cstheme="minorHAnsi"/>
          <w:lang w:val="en-GB"/>
        </w:rPr>
      </w:pPr>
    </w:p>
    <w:p w14:paraId="7D5DFAD8" w14:textId="42966578" w:rsidR="00FA44AB" w:rsidRPr="00722AD2" w:rsidRDefault="00FA44AB" w:rsidP="00FA44AB">
      <w:pPr>
        <w:ind w:left="709"/>
        <w:rPr>
          <w:rFonts w:cstheme="minorHAnsi"/>
          <w:lang w:val="en-GB"/>
        </w:rPr>
      </w:pPr>
      <w:r>
        <w:rPr>
          <w:rFonts w:cstheme="minorHAnsi"/>
          <w:lang w:val="en-GB"/>
        </w:rPr>
        <w:t xml:space="preserve">Collectively, the policies put in place a design code, </w:t>
      </w:r>
      <w:proofErr w:type="gramStart"/>
      <w:r>
        <w:rPr>
          <w:rFonts w:cstheme="minorHAnsi"/>
          <w:lang w:val="en-GB"/>
        </w:rPr>
        <w:t>in particular in</w:t>
      </w:r>
      <w:proofErr w:type="gramEnd"/>
      <w:r>
        <w:rPr>
          <w:rFonts w:cstheme="minorHAnsi"/>
          <w:lang w:val="en-GB"/>
        </w:rPr>
        <w:t xml:space="preserve"> parts of C</w:t>
      </w:r>
      <w:r w:rsidR="00423C02">
        <w:rPr>
          <w:rFonts w:cstheme="minorHAnsi"/>
          <w:lang w:val="en-GB"/>
        </w:rPr>
        <w:t>OP</w:t>
      </w:r>
      <w:r>
        <w:rPr>
          <w:rFonts w:cstheme="minorHAnsi"/>
          <w:lang w:val="en-GB"/>
        </w:rPr>
        <w:t>-2, COP-4, COP-5 and the Green Guidance Note, and C</w:t>
      </w:r>
      <w:r w:rsidR="00423C02">
        <w:rPr>
          <w:rFonts w:cstheme="minorHAnsi"/>
          <w:lang w:val="en-GB"/>
        </w:rPr>
        <w:t>OP</w:t>
      </w:r>
      <w:r>
        <w:rPr>
          <w:rFonts w:cstheme="minorHAnsi"/>
          <w:lang w:val="en-GB"/>
        </w:rPr>
        <w:t>-6.</w:t>
      </w:r>
    </w:p>
    <w:p w14:paraId="0556030B" w14:textId="77777777" w:rsidR="007C5E15" w:rsidRPr="00722AD2" w:rsidRDefault="007C5E15" w:rsidP="00937266">
      <w:pPr>
        <w:ind w:left="709"/>
        <w:rPr>
          <w:rFonts w:cstheme="minorHAnsi"/>
          <w:b/>
          <w:bCs/>
          <w:color w:val="7030A0"/>
          <w:sz w:val="48"/>
          <w:szCs w:val="48"/>
          <w:lang w:val="en-GB"/>
        </w:rPr>
      </w:pPr>
      <w:r w:rsidRPr="00722AD2">
        <w:rPr>
          <w:rFonts w:cstheme="minorHAnsi"/>
          <w:lang w:val="en-GB"/>
        </w:rPr>
        <w:br w:type="page"/>
      </w:r>
    </w:p>
    <w:p w14:paraId="4FBF7258" w14:textId="77777777" w:rsidR="007C5E15" w:rsidRPr="00722AD2" w:rsidRDefault="007C5E15" w:rsidP="007C5E15">
      <w:pPr>
        <w:pStyle w:val="Heading1"/>
        <w:rPr>
          <w:rFonts w:asciiTheme="minorHAnsi" w:hAnsiTheme="minorHAnsi" w:cstheme="minorHAnsi"/>
        </w:rPr>
      </w:pPr>
      <w:bookmarkStart w:id="10" w:name="_Toc193262772"/>
      <w:r w:rsidRPr="00722AD2">
        <w:rPr>
          <w:rFonts w:asciiTheme="minorHAnsi" w:hAnsiTheme="minorHAnsi" w:cstheme="minorHAnsi"/>
        </w:rPr>
        <w:lastRenderedPageBreak/>
        <w:t>Economy</w:t>
      </w:r>
      <w:bookmarkEnd w:id="10"/>
    </w:p>
    <w:p w14:paraId="7E928064" w14:textId="77777777" w:rsidR="007C5E15" w:rsidRPr="00722AD2" w:rsidRDefault="007C5E15" w:rsidP="007C5E15">
      <w:pPr>
        <w:rPr>
          <w:rFonts w:cstheme="minorHAnsi"/>
          <w:lang w:val="en-GB"/>
        </w:rPr>
      </w:pPr>
    </w:p>
    <w:p w14:paraId="55548825" w14:textId="77777777" w:rsidR="007C5E15" w:rsidRPr="00722AD2" w:rsidRDefault="007C5E15" w:rsidP="007C5E15">
      <w:pPr>
        <w:pStyle w:val="Heading4"/>
        <w:rPr>
          <w:rFonts w:asciiTheme="minorHAnsi" w:hAnsiTheme="minorHAnsi" w:cstheme="minorHAnsi"/>
        </w:rPr>
      </w:pPr>
      <w:r w:rsidRPr="00722AD2">
        <w:rPr>
          <w:rFonts w:asciiTheme="minorHAnsi" w:hAnsiTheme="minorHAnsi" w:cstheme="minorHAnsi"/>
        </w:rPr>
        <w:tab/>
        <w:t>Planning Rationale</w:t>
      </w:r>
    </w:p>
    <w:p w14:paraId="26F7CB09" w14:textId="77777777" w:rsidR="007C5E15" w:rsidRPr="00722AD2" w:rsidRDefault="007C5E15" w:rsidP="007C5E15">
      <w:pPr>
        <w:ind w:left="709"/>
        <w:rPr>
          <w:rFonts w:cstheme="minorHAnsi"/>
          <w:lang w:val="en-GB"/>
        </w:rPr>
      </w:pPr>
    </w:p>
    <w:p w14:paraId="0B34D8B6" w14:textId="289551FC" w:rsidR="007C5E15" w:rsidRPr="00722AD2" w:rsidRDefault="007C5E15" w:rsidP="007C5E15">
      <w:pPr>
        <w:ind w:left="709"/>
        <w:rPr>
          <w:rFonts w:cstheme="minorHAnsi"/>
          <w:lang w:val="en-GB"/>
        </w:rPr>
      </w:pPr>
      <w:r w:rsidRPr="00722AD2">
        <w:rPr>
          <w:rFonts w:cstheme="minorHAnsi"/>
          <w:lang w:val="en-GB"/>
        </w:rPr>
        <w:t xml:space="preserve">Chapter 6 of the National Planning Policy Framework 2023 (NPPF) deals with building a strong, competitive economy and the need to create conditions for businesses to invest, expand and adapt.  Chapter 7 refers to the role that </w:t>
      </w:r>
      <w:r w:rsidR="00956BAD" w:rsidRPr="00722AD2">
        <w:rPr>
          <w:rFonts w:cstheme="minorHAnsi"/>
          <w:lang w:val="en-GB"/>
        </w:rPr>
        <w:t>retail</w:t>
      </w:r>
      <w:r w:rsidRPr="00722AD2">
        <w:rPr>
          <w:rFonts w:cstheme="minorHAnsi"/>
          <w:lang w:val="en-GB"/>
        </w:rPr>
        <w:t xml:space="preserve"> centres play at the heart of local communities. </w:t>
      </w:r>
    </w:p>
    <w:p w14:paraId="056A79B0" w14:textId="77777777" w:rsidR="007C5E15" w:rsidRPr="00722AD2" w:rsidRDefault="007C5E15" w:rsidP="007C5E15">
      <w:pPr>
        <w:ind w:left="709"/>
        <w:rPr>
          <w:rFonts w:cstheme="minorHAnsi"/>
          <w:lang w:val="en-GB"/>
        </w:rPr>
      </w:pPr>
    </w:p>
    <w:p w14:paraId="60CB17EC" w14:textId="77777777" w:rsidR="007C5E15" w:rsidRPr="00722AD2" w:rsidRDefault="007C5E15" w:rsidP="007C5E15">
      <w:pPr>
        <w:ind w:left="709"/>
        <w:rPr>
          <w:rFonts w:cstheme="minorHAnsi"/>
          <w:lang w:val="en-GB"/>
        </w:rPr>
      </w:pPr>
      <w:r w:rsidRPr="00722AD2">
        <w:rPr>
          <w:rFonts w:cstheme="minorHAnsi"/>
          <w:lang w:val="en-GB"/>
        </w:rPr>
        <w:t>The Central Lancashire Core Strategy July 2012 includes the following policies:</w:t>
      </w:r>
    </w:p>
    <w:p w14:paraId="6A61A168" w14:textId="77777777" w:rsidR="007C5E15" w:rsidRPr="00722AD2" w:rsidRDefault="007C5E15" w:rsidP="007C5E15">
      <w:pPr>
        <w:ind w:left="709"/>
        <w:rPr>
          <w:rFonts w:cstheme="minorHAnsi"/>
          <w:lang w:val="en-GB"/>
        </w:rPr>
      </w:pPr>
    </w:p>
    <w:p w14:paraId="3E7A0978" w14:textId="77777777" w:rsidR="007C5E15" w:rsidRPr="00722AD2" w:rsidRDefault="007C5E15" w:rsidP="007C5E15">
      <w:pPr>
        <w:ind w:left="1276"/>
        <w:rPr>
          <w:rFonts w:cstheme="minorHAnsi"/>
          <w:b/>
          <w:bCs/>
          <w:lang w:val="en-GB"/>
        </w:rPr>
      </w:pPr>
      <w:r w:rsidRPr="00722AD2">
        <w:rPr>
          <w:rFonts w:cstheme="minorHAnsi"/>
          <w:b/>
          <w:bCs/>
          <w:lang w:val="en-GB"/>
        </w:rPr>
        <w:t xml:space="preserve">Policy 1: Locating Growth </w:t>
      </w:r>
    </w:p>
    <w:p w14:paraId="6ACA0FA4" w14:textId="77777777" w:rsidR="007C5E15" w:rsidRPr="00722AD2" w:rsidRDefault="007C5E15" w:rsidP="007C5E15">
      <w:pPr>
        <w:ind w:left="1276"/>
        <w:rPr>
          <w:rFonts w:cstheme="minorHAnsi"/>
          <w:b/>
          <w:bCs/>
          <w:lang w:val="en-GB"/>
        </w:rPr>
      </w:pPr>
      <w:r w:rsidRPr="00722AD2">
        <w:rPr>
          <w:rFonts w:cstheme="minorHAnsi"/>
          <w:b/>
          <w:bCs/>
          <w:lang w:val="en-GB"/>
        </w:rPr>
        <w:t xml:space="preserve">Policy 9: Economic Growth and Employment </w:t>
      </w:r>
    </w:p>
    <w:p w14:paraId="64C6F89E" w14:textId="77777777" w:rsidR="007C5E15" w:rsidRPr="00722AD2" w:rsidRDefault="007C5E15" w:rsidP="007C5E15">
      <w:pPr>
        <w:ind w:left="1276"/>
        <w:rPr>
          <w:rFonts w:cstheme="minorHAnsi"/>
          <w:b/>
          <w:bCs/>
          <w:lang w:val="en-GB"/>
        </w:rPr>
      </w:pPr>
      <w:r w:rsidRPr="00722AD2">
        <w:rPr>
          <w:rFonts w:cstheme="minorHAnsi"/>
          <w:b/>
          <w:bCs/>
          <w:lang w:val="en-GB"/>
        </w:rPr>
        <w:t xml:space="preserve">Policy 10: Employment Premises and Sites </w:t>
      </w:r>
    </w:p>
    <w:p w14:paraId="403CB0C5" w14:textId="77777777" w:rsidR="007C5E15" w:rsidRPr="00722AD2" w:rsidRDefault="007C5E15" w:rsidP="007C5E15">
      <w:pPr>
        <w:ind w:left="1276"/>
        <w:rPr>
          <w:rFonts w:cstheme="minorHAnsi"/>
          <w:b/>
          <w:bCs/>
          <w:lang w:val="en-GB"/>
        </w:rPr>
      </w:pPr>
      <w:r w:rsidRPr="00722AD2">
        <w:rPr>
          <w:rFonts w:cstheme="minorHAnsi"/>
          <w:b/>
          <w:bCs/>
          <w:lang w:val="en-GB"/>
        </w:rPr>
        <w:t xml:space="preserve">Policy 11: Retail and Town Centre Uses and Business Based Tourism </w:t>
      </w:r>
    </w:p>
    <w:p w14:paraId="73565A91" w14:textId="77777777" w:rsidR="007C5E15" w:rsidRPr="00722AD2" w:rsidRDefault="007C5E15" w:rsidP="007C5E15">
      <w:pPr>
        <w:ind w:left="1276"/>
        <w:rPr>
          <w:rFonts w:cstheme="minorHAnsi"/>
          <w:b/>
          <w:bCs/>
          <w:lang w:val="en-GB"/>
        </w:rPr>
      </w:pPr>
      <w:r w:rsidRPr="00722AD2">
        <w:rPr>
          <w:rFonts w:cstheme="minorHAnsi"/>
          <w:b/>
          <w:bCs/>
          <w:lang w:val="en-GB"/>
        </w:rPr>
        <w:t>Policy 13: Rural Economy</w:t>
      </w:r>
    </w:p>
    <w:p w14:paraId="52DD672F" w14:textId="77777777" w:rsidR="007C5E15" w:rsidRPr="00722AD2" w:rsidRDefault="007C5E15" w:rsidP="007C5E15">
      <w:pPr>
        <w:ind w:left="1276"/>
        <w:rPr>
          <w:rFonts w:cstheme="minorHAnsi"/>
          <w:lang w:val="en-GB"/>
        </w:rPr>
      </w:pPr>
    </w:p>
    <w:p w14:paraId="12CC4F51" w14:textId="5C61845C" w:rsidR="007C5E15" w:rsidRPr="00722AD2" w:rsidRDefault="007C5E15" w:rsidP="007C5E15">
      <w:pPr>
        <w:ind w:left="709"/>
        <w:rPr>
          <w:rFonts w:cstheme="minorHAnsi"/>
          <w:lang w:val="en-GB"/>
        </w:rPr>
      </w:pPr>
      <w:r w:rsidRPr="00722AD2">
        <w:rPr>
          <w:rFonts w:cstheme="minorHAnsi"/>
          <w:lang w:val="en-GB"/>
        </w:rPr>
        <w:t xml:space="preserve">The Plan identifies Coppull as a Local </w:t>
      </w:r>
      <w:r w:rsidR="00952FFD">
        <w:rPr>
          <w:rFonts w:cstheme="minorHAnsi"/>
          <w:lang w:val="en-GB"/>
        </w:rPr>
        <w:t>S</w:t>
      </w:r>
      <w:r w:rsidRPr="00722AD2">
        <w:rPr>
          <w:rFonts w:cstheme="minorHAnsi"/>
          <w:lang w:val="en-GB"/>
        </w:rPr>
        <w:t xml:space="preserve">ervice Centre and supports some growth and investment. </w:t>
      </w:r>
    </w:p>
    <w:p w14:paraId="430B96B7" w14:textId="77777777" w:rsidR="007C5E15" w:rsidRPr="00722AD2" w:rsidRDefault="007C5E15" w:rsidP="007C5E15">
      <w:pPr>
        <w:rPr>
          <w:rFonts w:cstheme="minorHAnsi"/>
          <w:lang w:val="en-GB"/>
        </w:rPr>
      </w:pPr>
    </w:p>
    <w:p w14:paraId="2EA1BE7A" w14:textId="77777777" w:rsidR="007C5E15" w:rsidRPr="00722AD2" w:rsidRDefault="007C5E15" w:rsidP="007C5E15">
      <w:pPr>
        <w:ind w:left="709"/>
        <w:rPr>
          <w:rFonts w:cstheme="minorHAnsi"/>
          <w:lang w:val="en-GB"/>
        </w:rPr>
      </w:pPr>
      <w:r w:rsidRPr="00722AD2">
        <w:rPr>
          <w:rFonts w:cstheme="minorHAnsi"/>
          <w:lang w:val="en-GB"/>
        </w:rPr>
        <w:t xml:space="preserve">The Chorley Local Plan 2012 – 2026, Site Allocations and Development Management Policies Development Plan Document (adopted 21 July 2015) </w:t>
      </w:r>
      <w:proofErr w:type="gramStart"/>
      <w:r w:rsidRPr="00722AD2">
        <w:rPr>
          <w:rFonts w:cstheme="minorHAnsi"/>
          <w:lang w:val="en-GB"/>
        </w:rPr>
        <w:t>includes</w:t>
      </w:r>
      <w:proofErr w:type="gramEnd"/>
      <w:r w:rsidRPr="00722AD2">
        <w:rPr>
          <w:rFonts w:cstheme="minorHAnsi"/>
          <w:lang w:val="en-GB"/>
        </w:rPr>
        <w:t xml:space="preserve"> the following policies:</w:t>
      </w:r>
    </w:p>
    <w:p w14:paraId="0E15198D" w14:textId="77777777" w:rsidR="007C5E15" w:rsidRPr="00722AD2" w:rsidRDefault="007C5E15" w:rsidP="007C5E15">
      <w:pPr>
        <w:ind w:left="709"/>
        <w:rPr>
          <w:rFonts w:cstheme="minorHAnsi"/>
          <w:lang w:val="en-GB"/>
        </w:rPr>
      </w:pPr>
    </w:p>
    <w:p w14:paraId="5A81F7C9" w14:textId="77777777" w:rsidR="007C5E15" w:rsidRPr="00722AD2" w:rsidRDefault="007C5E15" w:rsidP="007C5E15">
      <w:pPr>
        <w:ind w:left="1276"/>
        <w:rPr>
          <w:rFonts w:cstheme="minorHAnsi"/>
          <w:b/>
          <w:bCs/>
          <w:lang w:val="en-GB"/>
        </w:rPr>
      </w:pPr>
      <w:r w:rsidRPr="00722AD2">
        <w:rPr>
          <w:rFonts w:cstheme="minorHAnsi"/>
          <w:b/>
          <w:bCs/>
          <w:lang w:val="en-GB"/>
        </w:rPr>
        <w:t>Policy EP3: Development Criteria for Business and Industrial Development</w:t>
      </w:r>
    </w:p>
    <w:p w14:paraId="470BB163" w14:textId="77777777" w:rsidR="007C5E15" w:rsidRPr="00722AD2" w:rsidRDefault="007C5E15" w:rsidP="007C5E15">
      <w:pPr>
        <w:ind w:left="1276"/>
        <w:rPr>
          <w:rFonts w:cstheme="minorHAnsi"/>
          <w:b/>
          <w:bCs/>
          <w:lang w:val="en-GB"/>
        </w:rPr>
      </w:pPr>
      <w:r w:rsidRPr="00722AD2">
        <w:rPr>
          <w:rFonts w:cstheme="minorHAnsi"/>
          <w:b/>
          <w:bCs/>
          <w:lang w:val="en-GB"/>
        </w:rPr>
        <w:t>Policy EP4: Employment Development in Residential Areas</w:t>
      </w:r>
    </w:p>
    <w:p w14:paraId="26A0F4DD" w14:textId="77777777" w:rsidR="007C5E15" w:rsidRPr="00722AD2" w:rsidRDefault="007C5E15" w:rsidP="007C5E15">
      <w:pPr>
        <w:ind w:left="1276"/>
        <w:rPr>
          <w:rFonts w:cstheme="minorHAnsi"/>
          <w:b/>
          <w:bCs/>
          <w:color w:val="000000"/>
          <w:lang w:val="en-GB"/>
        </w:rPr>
      </w:pPr>
      <w:r w:rsidRPr="00722AD2">
        <w:rPr>
          <w:rFonts w:cstheme="minorHAnsi"/>
          <w:b/>
          <w:bCs/>
          <w:color w:val="000000"/>
          <w:lang w:val="en-GB"/>
        </w:rPr>
        <w:t>Policy EP7: Development and Change of Use in District and Local Centres</w:t>
      </w:r>
    </w:p>
    <w:p w14:paraId="07DE8A38" w14:textId="77777777" w:rsidR="007C5E15" w:rsidRPr="00722AD2" w:rsidRDefault="007C5E15" w:rsidP="007C5E15">
      <w:pPr>
        <w:ind w:left="1276"/>
        <w:rPr>
          <w:rFonts w:cstheme="minorHAnsi"/>
          <w:b/>
          <w:bCs/>
          <w:lang w:val="en-GB"/>
        </w:rPr>
      </w:pPr>
      <w:r w:rsidRPr="00722AD2">
        <w:rPr>
          <w:rFonts w:cstheme="minorHAnsi"/>
          <w:b/>
          <w:bCs/>
          <w:lang w:val="en-GB"/>
        </w:rPr>
        <w:t>Policy EP8: Existing Local Shops</w:t>
      </w:r>
    </w:p>
    <w:p w14:paraId="7F694834" w14:textId="77777777" w:rsidR="007C5E15" w:rsidRPr="00722AD2" w:rsidRDefault="007C5E15" w:rsidP="007C5E15">
      <w:pPr>
        <w:rPr>
          <w:rFonts w:cstheme="minorHAnsi"/>
          <w:lang w:val="en-GB"/>
        </w:rPr>
      </w:pPr>
    </w:p>
    <w:p w14:paraId="0503E622" w14:textId="77777777" w:rsidR="007C5E15" w:rsidRPr="00722AD2" w:rsidRDefault="007C5E15" w:rsidP="007C5E15">
      <w:pPr>
        <w:ind w:left="709"/>
        <w:rPr>
          <w:rFonts w:cstheme="minorHAnsi"/>
          <w:lang w:val="en-GB"/>
        </w:rPr>
      </w:pPr>
      <w:r w:rsidRPr="00722AD2">
        <w:rPr>
          <w:rFonts w:cstheme="minorHAnsi"/>
          <w:lang w:val="en-GB"/>
        </w:rPr>
        <w:t>The following Employment policy is intended to augment these policies, adding a local dimension.</w:t>
      </w:r>
    </w:p>
    <w:p w14:paraId="01A067C5" w14:textId="77777777" w:rsidR="007C5E15" w:rsidRPr="00722AD2" w:rsidRDefault="007C5E15" w:rsidP="007C5E15">
      <w:pPr>
        <w:ind w:left="709"/>
        <w:rPr>
          <w:rFonts w:cstheme="minorHAnsi"/>
          <w:sz w:val="22"/>
          <w:szCs w:val="22"/>
          <w:lang w:val="en-GB"/>
        </w:rPr>
      </w:pPr>
    </w:p>
    <w:p w14:paraId="01B993A3" w14:textId="77777777" w:rsidR="007C5E15" w:rsidRPr="00722AD2" w:rsidRDefault="007C5E15" w:rsidP="007C5E15">
      <w:pPr>
        <w:ind w:left="709"/>
        <w:rPr>
          <w:rFonts w:cstheme="minorHAnsi"/>
          <w:lang w:val="en-GB"/>
        </w:rPr>
      </w:pPr>
      <w:r w:rsidRPr="00722AD2">
        <w:rPr>
          <w:rFonts w:cstheme="minorHAnsi"/>
          <w:lang w:val="en-GB"/>
        </w:rPr>
        <w:t xml:space="preserve">It is important to maintain employment uses in Coppull, so that there are local economic opportunities for more people. COVID created permanent changes in live-work patterns, with more people working from home, at least for part of the week. </w:t>
      </w:r>
    </w:p>
    <w:p w14:paraId="476187FE" w14:textId="77777777" w:rsidR="007C5E15" w:rsidRPr="00722AD2" w:rsidRDefault="007C5E15" w:rsidP="007C5E15">
      <w:pPr>
        <w:ind w:left="709"/>
        <w:rPr>
          <w:rFonts w:cstheme="minorHAnsi"/>
          <w:lang w:val="en-GB"/>
        </w:rPr>
      </w:pPr>
    </w:p>
    <w:p w14:paraId="12852AE2" w14:textId="5691F432" w:rsidR="006F5672" w:rsidRPr="00722AD2" w:rsidRDefault="006F5672" w:rsidP="006F5672">
      <w:pPr>
        <w:ind w:left="709"/>
        <w:rPr>
          <w:lang w:val="en-GB"/>
        </w:rPr>
      </w:pPr>
      <w:r w:rsidRPr="00722AD2">
        <w:rPr>
          <w:rFonts w:cstheme="minorHAnsi"/>
          <w:lang w:val="en-GB"/>
        </w:rPr>
        <w:t>K</w:t>
      </w:r>
      <w:r w:rsidR="007C5E15" w:rsidRPr="00722AD2">
        <w:rPr>
          <w:rFonts w:cstheme="minorHAnsi"/>
          <w:lang w:val="en-GB"/>
        </w:rPr>
        <w:t xml:space="preserve">ey employment </w:t>
      </w:r>
      <w:r w:rsidRPr="00722AD2">
        <w:rPr>
          <w:rFonts w:cstheme="minorHAnsi"/>
          <w:lang w:val="en-GB"/>
        </w:rPr>
        <w:t xml:space="preserve">and industrial </w:t>
      </w:r>
      <w:r w:rsidR="007C5E15" w:rsidRPr="00722AD2">
        <w:rPr>
          <w:rFonts w:cstheme="minorHAnsi"/>
          <w:lang w:val="en-GB"/>
        </w:rPr>
        <w:t xml:space="preserve">sites </w:t>
      </w:r>
      <w:r w:rsidRPr="00722AD2">
        <w:rPr>
          <w:lang w:val="en-GB"/>
        </w:rPr>
        <w:t>in Coppull include:</w:t>
      </w:r>
    </w:p>
    <w:p w14:paraId="4103941F" w14:textId="77777777" w:rsidR="006F5672" w:rsidRPr="00722AD2" w:rsidRDefault="006F5672" w:rsidP="006F5672">
      <w:pPr>
        <w:ind w:left="709"/>
        <w:rPr>
          <w:lang w:val="en-GB"/>
        </w:rPr>
      </w:pPr>
    </w:p>
    <w:p w14:paraId="3EC446F0" w14:textId="5B49CEAC" w:rsidR="006F5672" w:rsidRPr="00722AD2" w:rsidRDefault="004D0D31" w:rsidP="006F5672">
      <w:pPr>
        <w:pStyle w:val="ListParagraph"/>
        <w:numPr>
          <w:ilvl w:val="0"/>
          <w:numId w:val="41"/>
        </w:numPr>
        <w:rPr>
          <w:rFonts w:cstheme="minorHAnsi"/>
          <w:lang w:val="en-GB"/>
        </w:rPr>
      </w:pPr>
      <w:r>
        <w:rPr>
          <w:rFonts w:cstheme="minorHAnsi"/>
          <w:lang w:val="en-GB"/>
        </w:rPr>
        <w:t>Coppull</w:t>
      </w:r>
      <w:r w:rsidR="006F5672" w:rsidRPr="00722AD2">
        <w:rPr>
          <w:rFonts w:cstheme="minorHAnsi"/>
          <w:lang w:val="en-GB"/>
        </w:rPr>
        <w:t xml:space="preserve"> Mill</w:t>
      </w:r>
      <w:r w:rsidR="00207BC6" w:rsidRPr="00722AD2">
        <w:rPr>
          <w:rFonts w:cstheme="minorHAnsi"/>
          <w:lang w:val="en-GB"/>
        </w:rPr>
        <w:t>;</w:t>
      </w:r>
    </w:p>
    <w:p w14:paraId="19CAE03E" w14:textId="52059CFD" w:rsidR="006F5672" w:rsidRPr="00722AD2" w:rsidRDefault="006F5672" w:rsidP="006F5672">
      <w:pPr>
        <w:pStyle w:val="NoSpacing"/>
        <w:numPr>
          <w:ilvl w:val="0"/>
          <w:numId w:val="41"/>
        </w:numPr>
        <w:rPr>
          <w:lang w:val="en-GB"/>
        </w:rPr>
      </w:pPr>
      <w:r w:rsidRPr="00722AD2">
        <w:rPr>
          <w:lang w:val="en-GB"/>
        </w:rPr>
        <w:t>Moss Lane</w:t>
      </w:r>
      <w:r w:rsidR="00207BC6" w:rsidRPr="00722AD2">
        <w:rPr>
          <w:lang w:val="en-GB"/>
        </w:rPr>
        <w:t>;</w:t>
      </w:r>
    </w:p>
    <w:p w14:paraId="66D18951" w14:textId="3941D930" w:rsidR="00207BC6" w:rsidRPr="00722AD2" w:rsidRDefault="00207BC6" w:rsidP="006F5672">
      <w:pPr>
        <w:pStyle w:val="NoSpacing"/>
        <w:numPr>
          <w:ilvl w:val="0"/>
          <w:numId w:val="41"/>
        </w:numPr>
        <w:rPr>
          <w:lang w:val="en-GB"/>
        </w:rPr>
      </w:pPr>
      <w:r w:rsidRPr="00722AD2">
        <w:rPr>
          <w:lang w:val="en-GB"/>
        </w:rPr>
        <w:t>Baker Street;</w:t>
      </w:r>
    </w:p>
    <w:p w14:paraId="1920CBCE" w14:textId="75FA3515" w:rsidR="006F5672" w:rsidRPr="00722AD2" w:rsidRDefault="006F5672" w:rsidP="006F5672">
      <w:pPr>
        <w:pStyle w:val="NoSpacing"/>
        <w:numPr>
          <w:ilvl w:val="0"/>
          <w:numId w:val="41"/>
        </w:numPr>
        <w:rPr>
          <w:lang w:val="en-GB"/>
        </w:rPr>
      </w:pPr>
      <w:r w:rsidRPr="00722AD2">
        <w:rPr>
          <w:lang w:val="en-GB"/>
        </w:rPr>
        <w:t>Chapel Lane industrial site</w:t>
      </w:r>
      <w:r w:rsidR="00207BC6" w:rsidRPr="00722AD2">
        <w:rPr>
          <w:lang w:val="en-GB"/>
        </w:rPr>
        <w:t>;</w:t>
      </w:r>
    </w:p>
    <w:p w14:paraId="1A375C8E" w14:textId="1AD34A96" w:rsidR="006F5672" w:rsidRPr="00722AD2" w:rsidRDefault="006F5672" w:rsidP="006F5672">
      <w:pPr>
        <w:pStyle w:val="NoSpacing"/>
        <w:numPr>
          <w:ilvl w:val="0"/>
          <w:numId w:val="41"/>
        </w:numPr>
        <w:rPr>
          <w:lang w:val="en-GB"/>
        </w:rPr>
      </w:pPr>
      <w:proofErr w:type="spellStart"/>
      <w:r w:rsidRPr="00722AD2">
        <w:rPr>
          <w:lang w:val="en-GB"/>
        </w:rPr>
        <w:t>Blainscough</w:t>
      </w:r>
      <w:proofErr w:type="spellEnd"/>
      <w:r w:rsidRPr="00722AD2">
        <w:rPr>
          <w:lang w:val="en-GB"/>
        </w:rPr>
        <w:t xml:space="preserve"> Lane industrial site</w:t>
      </w:r>
      <w:r w:rsidR="00207BC6" w:rsidRPr="00722AD2">
        <w:rPr>
          <w:lang w:val="en-GB"/>
        </w:rPr>
        <w:t>;</w:t>
      </w:r>
    </w:p>
    <w:p w14:paraId="1A3D804A" w14:textId="36E11BCF" w:rsidR="006F5672" w:rsidRPr="00722AD2" w:rsidRDefault="006F5672" w:rsidP="006F5672">
      <w:pPr>
        <w:pStyle w:val="NoSpacing"/>
        <w:numPr>
          <w:ilvl w:val="0"/>
          <w:numId w:val="41"/>
        </w:numPr>
        <w:rPr>
          <w:lang w:val="en-GB"/>
        </w:rPr>
      </w:pPr>
      <w:proofErr w:type="spellStart"/>
      <w:r w:rsidRPr="00722AD2">
        <w:rPr>
          <w:lang w:val="en-GB"/>
        </w:rPr>
        <w:t>Spendmore</w:t>
      </w:r>
      <w:proofErr w:type="spellEnd"/>
      <w:r w:rsidRPr="00722AD2">
        <w:rPr>
          <w:lang w:val="en-GB"/>
        </w:rPr>
        <w:t xml:space="preserve"> Lane (all retail)</w:t>
      </w:r>
      <w:r w:rsidR="00207BC6" w:rsidRPr="00722AD2">
        <w:rPr>
          <w:lang w:val="en-GB"/>
        </w:rPr>
        <w:t>;</w:t>
      </w:r>
    </w:p>
    <w:p w14:paraId="1CCAC3E4" w14:textId="75443C91" w:rsidR="00207BC6" w:rsidRPr="00722AD2" w:rsidRDefault="00207BC6" w:rsidP="006F5672">
      <w:pPr>
        <w:pStyle w:val="NoSpacing"/>
        <w:numPr>
          <w:ilvl w:val="0"/>
          <w:numId w:val="41"/>
        </w:numPr>
        <w:rPr>
          <w:lang w:val="en-GB"/>
        </w:rPr>
      </w:pPr>
      <w:r w:rsidRPr="00722AD2">
        <w:rPr>
          <w:lang w:val="en-GB"/>
        </w:rPr>
        <w:t>Various smaller sites.</w:t>
      </w:r>
    </w:p>
    <w:p w14:paraId="58A3FA50" w14:textId="77777777" w:rsidR="007C5E15" w:rsidRPr="00722AD2" w:rsidRDefault="007C5E15" w:rsidP="006F5672">
      <w:pPr>
        <w:rPr>
          <w:rFonts w:cstheme="minorHAnsi"/>
          <w:lang w:val="en-GB"/>
        </w:rPr>
      </w:pPr>
    </w:p>
    <w:p w14:paraId="25C6B87D" w14:textId="5FA2292E" w:rsidR="007C5E15" w:rsidRPr="00722AD2" w:rsidRDefault="007C5E15" w:rsidP="007C5E15">
      <w:pPr>
        <w:ind w:left="709"/>
        <w:rPr>
          <w:rFonts w:cstheme="minorHAnsi"/>
          <w:lang w:val="en-GB"/>
        </w:rPr>
      </w:pPr>
      <w:r w:rsidRPr="00722AD2">
        <w:rPr>
          <w:rFonts w:cstheme="minorHAnsi"/>
          <w:lang w:val="en-GB"/>
        </w:rPr>
        <w:lastRenderedPageBreak/>
        <w:t xml:space="preserve">The operation and expansion of Coppull Mill is welcomed, but there are concerns over the adequacy of access roads and parking (the intention is to upgrade the surface carpark). Where there are </w:t>
      </w:r>
      <w:r w:rsidR="001F70CA" w:rsidRPr="00722AD2">
        <w:rPr>
          <w:rFonts w:cstheme="minorHAnsi"/>
          <w:lang w:val="en-GB"/>
        </w:rPr>
        <w:t xml:space="preserve">other </w:t>
      </w:r>
      <w:r w:rsidRPr="00722AD2">
        <w:rPr>
          <w:rFonts w:cstheme="minorHAnsi"/>
          <w:lang w:val="en-GB"/>
        </w:rPr>
        <w:t xml:space="preserve">commercial uses and residential accommodation </w:t>
      </w:r>
      <w:proofErr w:type="gramStart"/>
      <w:r w:rsidRPr="00722AD2">
        <w:rPr>
          <w:rFonts w:cstheme="minorHAnsi"/>
          <w:lang w:val="en-GB"/>
        </w:rPr>
        <w:t>in close proximity</w:t>
      </w:r>
      <w:r w:rsidR="001F70CA" w:rsidRPr="00722AD2">
        <w:rPr>
          <w:rFonts w:cstheme="minorHAnsi"/>
          <w:lang w:val="en-GB"/>
        </w:rPr>
        <w:t xml:space="preserve"> to</w:t>
      </w:r>
      <w:proofErr w:type="gramEnd"/>
      <w:r w:rsidR="001F70CA" w:rsidRPr="00722AD2">
        <w:rPr>
          <w:rFonts w:cstheme="minorHAnsi"/>
          <w:lang w:val="en-GB"/>
        </w:rPr>
        <w:t xml:space="preserve"> commercial sites</w:t>
      </w:r>
      <w:r w:rsidRPr="00722AD2">
        <w:rPr>
          <w:rFonts w:cstheme="minorHAnsi"/>
          <w:lang w:val="en-GB"/>
        </w:rPr>
        <w:t xml:space="preserve">, it is necessary to consider and manage potential conflicts.  </w:t>
      </w:r>
    </w:p>
    <w:p w14:paraId="53A05CB0" w14:textId="77777777" w:rsidR="007C5E15" w:rsidRPr="00722AD2" w:rsidRDefault="007C5E15" w:rsidP="007C5E15">
      <w:pPr>
        <w:rPr>
          <w:rFonts w:cstheme="minorHAnsi"/>
          <w:lang w:val="en-GB"/>
        </w:rPr>
      </w:pPr>
    </w:p>
    <w:p w14:paraId="4A10BE81" w14:textId="77777777" w:rsidR="007C5E15" w:rsidRPr="00722AD2" w:rsidRDefault="007C5E15" w:rsidP="007C5E15">
      <w:pPr>
        <w:ind w:left="709"/>
        <w:rPr>
          <w:rFonts w:cstheme="minorHAnsi"/>
          <w:lang w:val="en-GB"/>
        </w:rPr>
      </w:pPr>
      <w:r w:rsidRPr="00722AD2">
        <w:rPr>
          <w:rFonts w:cstheme="minorHAnsi"/>
          <w:lang w:val="en-GB"/>
        </w:rPr>
        <w:t xml:space="preserve">The Chorley Local Plan identifies Coppull Local Centre, based around </w:t>
      </w:r>
      <w:proofErr w:type="spellStart"/>
      <w:r w:rsidRPr="00722AD2">
        <w:rPr>
          <w:rFonts w:cstheme="minorHAnsi"/>
          <w:lang w:val="en-GB"/>
        </w:rPr>
        <w:t>Spendmore</w:t>
      </w:r>
      <w:proofErr w:type="spellEnd"/>
      <w:r w:rsidRPr="00722AD2">
        <w:rPr>
          <w:rFonts w:cstheme="minorHAnsi"/>
          <w:lang w:val="en-GB"/>
        </w:rPr>
        <w:t xml:space="preserve"> Lane. The nature of this centre is quite dispersed, with sections, with some housing between commercial uses. </w:t>
      </w:r>
    </w:p>
    <w:p w14:paraId="0A24EC12" w14:textId="77777777" w:rsidR="00956BAD" w:rsidRPr="00722AD2" w:rsidRDefault="00956BAD" w:rsidP="007C5E15">
      <w:pPr>
        <w:ind w:left="709"/>
        <w:rPr>
          <w:rFonts w:cstheme="minorHAnsi"/>
          <w:lang w:val="en-GB"/>
        </w:rPr>
      </w:pPr>
    </w:p>
    <w:p w14:paraId="7F692A49" w14:textId="57A99B59" w:rsidR="007C5E15" w:rsidRPr="00722AD2" w:rsidRDefault="007C5E15" w:rsidP="007C5E15">
      <w:pPr>
        <w:pStyle w:val="ListParagraph"/>
        <w:ind w:left="709"/>
        <w:rPr>
          <w:rFonts w:cstheme="minorHAnsi"/>
          <w:lang w:val="en-GB"/>
        </w:rPr>
      </w:pPr>
      <w:r w:rsidRPr="00722AD2">
        <w:rPr>
          <w:rFonts w:cstheme="minorHAnsi"/>
          <w:lang w:val="en-GB"/>
        </w:rPr>
        <w:t xml:space="preserve">The High Street Task Force has identified 25 priorities for </w:t>
      </w:r>
      <w:r w:rsidR="00956BAD" w:rsidRPr="00722AD2">
        <w:rPr>
          <w:rFonts w:cstheme="minorHAnsi"/>
          <w:lang w:val="en-GB"/>
        </w:rPr>
        <w:t>high street</w:t>
      </w:r>
      <w:r w:rsidRPr="00722AD2">
        <w:rPr>
          <w:rFonts w:cstheme="minorHAnsi"/>
          <w:lang w:val="en-GB"/>
        </w:rPr>
        <w:t xml:space="preserve"> recovery and the most relevant to planning policy are:</w:t>
      </w:r>
    </w:p>
    <w:p w14:paraId="0088210B" w14:textId="77777777" w:rsidR="007C5E15" w:rsidRPr="00722AD2" w:rsidRDefault="007C5E15" w:rsidP="007C5E15">
      <w:pPr>
        <w:pStyle w:val="ListParagraph"/>
        <w:ind w:left="709"/>
        <w:rPr>
          <w:rFonts w:cstheme="minorHAnsi"/>
          <w:lang w:val="en-GB"/>
        </w:rPr>
      </w:pPr>
    </w:p>
    <w:p w14:paraId="0168537B" w14:textId="77777777" w:rsidR="007C5E15" w:rsidRPr="00722AD2" w:rsidRDefault="007C5E15" w:rsidP="007C5E15">
      <w:pPr>
        <w:pStyle w:val="ListParagraph"/>
        <w:ind w:left="709"/>
        <w:rPr>
          <w:rFonts w:cstheme="minorHAnsi"/>
          <w:lang w:val="en-GB"/>
        </w:rPr>
      </w:pPr>
    </w:p>
    <w:tbl>
      <w:tblPr>
        <w:tblStyle w:val="TableGrid"/>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4381"/>
      </w:tblGrid>
      <w:tr w:rsidR="007C5E15" w:rsidRPr="00722AD2" w14:paraId="3791F5A5" w14:textId="77777777" w:rsidTr="006B0429">
        <w:tc>
          <w:tcPr>
            <w:tcW w:w="3397" w:type="dxa"/>
          </w:tcPr>
          <w:p w14:paraId="1A5736CE" w14:textId="77777777" w:rsidR="007C5E15" w:rsidRPr="00722AD2" w:rsidRDefault="007C5E15" w:rsidP="006B0429">
            <w:pPr>
              <w:rPr>
                <w:rFonts w:cstheme="minorHAnsi"/>
                <w:b/>
                <w:bCs/>
                <w:lang w:val="en-GB"/>
              </w:rPr>
            </w:pPr>
            <w:r w:rsidRPr="00722AD2">
              <w:rPr>
                <w:rFonts w:cstheme="minorHAnsi"/>
                <w:b/>
                <w:bCs/>
                <w:lang w:val="en-GB"/>
              </w:rPr>
              <w:t>Priority</w:t>
            </w:r>
          </w:p>
          <w:p w14:paraId="1EDE46C1" w14:textId="77777777" w:rsidR="007C5E15" w:rsidRPr="00722AD2" w:rsidRDefault="007C5E15" w:rsidP="006B0429">
            <w:pPr>
              <w:rPr>
                <w:rFonts w:cstheme="minorHAnsi"/>
                <w:b/>
                <w:bCs/>
                <w:lang w:val="en-GB"/>
              </w:rPr>
            </w:pPr>
          </w:p>
        </w:tc>
        <w:tc>
          <w:tcPr>
            <w:tcW w:w="4381" w:type="dxa"/>
          </w:tcPr>
          <w:p w14:paraId="504D10FF" w14:textId="77777777" w:rsidR="007C5E15" w:rsidRPr="00722AD2" w:rsidRDefault="007C5E15" w:rsidP="006B0429">
            <w:pPr>
              <w:rPr>
                <w:rFonts w:cstheme="minorHAnsi"/>
                <w:b/>
                <w:bCs/>
                <w:lang w:val="en-GB"/>
              </w:rPr>
            </w:pPr>
            <w:r w:rsidRPr="00722AD2">
              <w:rPr>
                <w:rFonts w:cstheme="minorHAnsi"/>
                <w:b/>
                <w:bCs/>
                <w:lang w:val="en-GB"/>
              </w:rPr>
              <w:t>Neighbourhood Plan Response</w:t>
            </w:r>
          </w:p>
        </w:tc>
      </w:tr>
      <w:tr w:rsidR="007C5E15" w:rsidRPr="00722AD2" w14:paraId="7E217A23" w14:textId="77777777" w:rsidTr="006B0429">
        <w:tc>
          <w:tcPr>
            <w:tcW w:w="3397" w:type="dxa"/>
          </w:tcPr>
          <w:p w14:paraId="7589857E" w14:textId="77777777" w:rsidR="007C5E15" w:rsidRPr="00722AD2" w:rsidRDefault="007C5E15" w:rsidP="006B0429">
            <w:pPr>
              <w:rPr>
                <w:rFonts w:cstheme="minorHAnsi"/>
                <w:lang w:val="en-GB"/>
              </w:rPr>
            </w:pPr>
            <w:r w:rsidRPr="00722AD2">
              <w:rPr>
                <w:rFonts w:cstheme="minorHAnsi"/>
                <w:lang w:val="en-GB"/>
              </w:rPr>
              <w:t>Area development strategies</w:t>
            </w:r>
          </w:p>
        </w:tc>
        <w:tc>
          <w:tcPr>
            <w:tcW w:w="4381" w:type="dxa"/>
          </w:tcPr>
          <w:p w14:paraId="37D328B6" w14:textId="77777777" w:rsidR="007C5E15" w:rsidRPr="00722AD2" w:rsidRDefault="007C5E15" w:rsidP="006B0429">
            <w:pPr>
              <w:rPr>
                <w:rFonts w:cstheme="minorHAnsi"/>
                <w:lang w:val="en-GB"/>
              </w:rPr>
            </w:pPr>
            <w:r w:rsidRPr="00722AD2">
              <w:rPr>
                <w:rFonts w:cstheme="minorHAnsi"/>
                <w:lang w:val="en-GB"/>
              </w:rPr>
              <w:t>The NP provides a policy framework for the Neighbourhood Area.</w:t>
            </w:r>
          </w:p>
          <w:p w14:paraId="3ACDA436" w14:textId="77777777" w:rsidR="007C5E15" w:rsidRPr="00722AD2" w:rsidRDefault="007C5E15" w:rsidP="006B0429">
            <w:pPr>
              <w:rPr>
                <w:rFonts w:cstheme="minorHAnsi"/>
                <w:lang w:val="en-GB"/>
              </w:rPr>
            </w:pPr>
          </w:p>
        </w:tc>
      </w:tr>
      <w:tr w:rsidR="007C5E15" w:rsidRPr="00722AD2" w14:paraId="7CEBB763" w14:textId="77777777" w:rsidTr="006B0429">
        <w:tc>
          <w:tcPr>
            <w:tcW w:w="3397" w:type="dxa"/>
          </w:tcPr>
          <w:p w14:paraId="65579EB4" w14:textId="77777777" w:rsidR="007C5E15" w:rsidRPr="00722AD2" w:rsidRDefault="007C5E15" w:rsidP="006B0429">
            <w:pPr>
              <w:rPr>
                <w:rFonts w:cstheme="minorHAnsi"/>
                <w:lang w:val="en-GB"/>
              </w:rPr>
            </w:pPr>
            <w:r w:rsidRPr="00722AD2">
              <w:rPr>
                <w:rFonts w:cstheme="minorHAnsi"/>
                <w:lang w:val="en-GB"/>
              </w:rPr>
              <w:t>Improving image</w:t>
            </w:r>
          </w:p>
        </w:tc>
        <w:tc>
          <w:tcPr>
            <w:tcW w:w="4381" w:type="dxa"/>
          </w:tcPr>
          <w:p w14:paraId="6D704152" w14:textId="5923B985" w:rsidR="007C5E15" w:rsidRPr="00593B88" w:rsidRDefault="007C5E15" w:rsidP="006B0429">
            <w:pPr>
              <w:rPr>
                <w:rFonts w:cstheme="minorHAnsi"/>
                <w:lang w:val="en-GB"/>
              </w:rPr>
            </w:pPr>
            <w:r w:rsidRPr="00722AD2">
              <w:rPr>
                <w:rFonts w:cstheme="minorHAnsi"/>
                <w:lang w:val="en-GB"/>
              </w:rPr>
              <w:t>The following Employment Policy supports regeneration, improvement of employment sites</w:t>
            </w:r>
            <w:r w:rsidR="00B23799">
              <w:rPr>
                <w:rFonts w:cstheme="minorHAnsi"/>
                <w:lang w:val="en-GB"/>
              </w:rPr>
              <w:t xml:space="preserve">, </w:t>
            </w:r>
            <w:r w:rsidRPr="00722AD2">
              <w:rPr>
                <w:rFonts w:cstheme="minorHAnsi"/>
                <w:lang w:val="en-GB"/>
              </w:rPr>
              <w:t xml:space="preserve">high street </w:t>
            </w:r>
            <w:r w:rsidR="00B23799" w:rsidRPr="00593B88">
              <w:rPr>
                <w:rFonts w:cstheme="minorHAnsi"/>
                <w:lang w:val="en-GB"/>
              </w:rPr>
              <w:t xml:space="preserve">and rural </w:t>
            </w:r>
            <w:r w:rsidRPr="00593B88">
              <w:rPr>
                <w:rFonts w:cstheme="minorHAnsi"/>
                <w:lang w:val="en-GB"/>
              </w:rPr>
              <w:t>diversification.</w:t>
            </w:r>
          </w:p>
          <w:p w14:paraId="0686D024" w14:textId="77777777" w:rsidR="007C5E15" w:rsidRPr="00722AD2" w:rsidRDefault="007C5E15" w:rsidP="006B0429">
            <w:pPr>
              <w:rPr>
                <w:rFonts w:cstheme="minorHAnsi"/>
                <w:lang w:val="en-GB"/>
              </w:rPr>
            </w:pPr>
          </w:p>
        </w:tc>
      </w:tr>
      <w:tr w:rsidR="007C5E15" w:rsidRPr="00722AD2" w14:paraId="36B37F8F" w14:textId="77777777" w:rsidTr="006B0429">
        <w:tc>
          <w:tcPr>
            <w:tcW w:w="3397" w:type="dxa"/>
          </w:tcPr>
          <w:p w14:paraId="79E747A6" w14:textId="77777777" w:rsidR="007C5E15" w:rsidRPr="00722AD2" w:rsidRDefault="007C5E15" w:rsidP="006B0429">
            <w:pPr>
              <w:rPr>
                <w:rFonts w:cstheme="minorHAnsi"/>
                <w:lang w:val="en-GB"/>
              </w:rPr>
            </w:pPr>
            <w:r w:rsidRPr="00722AD2">
              <w:rPr>
                <w:rFonts w:cstheme="minorHAnsi"/>
                <w:lang w:val="en-GB"/>
              </w:rPr>
              <w:t>Visual appearance</w:t>
            </w:r>
          </w:p>
        </w:tc>
        <w:tc>
          <w:tcPr>
            <w:tcW w:w="4381" w:type="dxa"/>
          </w:tcPr>
          <w:p w14:paraId="38B4A0B8" w14:textId="77777777" w:rsidR="007C5E15" w:rsidRPr="00722AD2" w:rsidRDefault="007C5E15" w:rsidP="006B0429">
            <w:pPr>
              <w:rPr>
                <w:rFonts w:cstheme="minorHAnsi"/>
                <w:lang w:val="en-GB"/>
              </w:rPr>
            </w:pPr>
            <w:r w:rsidRPr="00722AD2">
              <w:rPr>
                <w:rFonts w:cstheme="minorHAnsi"/>
                <w:lang w:val="en-GB"/>
              </w:rPr>
              <w:t>The NP’s Design and Green and Blue infrastructure policies deal with quality of environment.</w:t>
            </w:r>
          </w:p>
          <w:p w14:paraId="04867E9A" w14:textId="77777777" w:rsidR="007C5E15" w:rsidRPr="00722AD2" w:rsidRDefault="007C5E15" w:rsidP="006B0429">
            <w:pPr>
              <w:rPr>
                <w:rFonts w:cstheme="minorHAnsi"/>
                <w:lang w:val="en-GB"/>
              </w:rPr>
            </w:pPr>
          </w:p>
        </w:tc>
      </w:tr>
      <w:tr w:rsidR="007C5E15" w:rsidRPr="00722AD2" w14:paraId="4015949B" w14:textId="77777777" w:rsidTr="006B0429">
        <w:tc>
          <w:tcPr>
            <w:tcW w:w="3397" w:type="dxa"/>
          </w:tcPr>
          <w:p w14:paraId="1F3171D5" w14:textId="77777777" w:rsidR="007C5E15" w:rsidRPr="00722AD2" w:rsidRDefault="007C5E15" w:rsidP="006B0429">
            <w:pPr>
              <w:rPr>
                <w:rFonts w:cstheme="minorHAnsi"/>
                <w:lang w:val="en-GB"/>
              </w:rPr>
            </w:pPr>
            <w:r w:rsidRPr="00722AD2">
              <w:rPr>
                <w:rFonts w:cstheme="minorHAnsi"/>
                <w:lang w:val="en-GB"/>
              </w:rPr>
              <w:t>Attractions, entertainment, non-retail offer, leisure offer</w:t>
            </w:r>
          </w:p>
        </w:tc>
        <w:tc>
          <w:tcPr>
            <w:tcW w:w="4381" w:type="dxa"/>
          </w:tcPr>
          <w:p w14:paraId="46E8CCE6" w14:textId="77777777" w:rsidR="007C5E15" w:rsidRPr="00722AD2" w:rsidRDefault="007C5E15" w:rsidP="006B0429">
            <w:pPr>
              <w:rPr>
                <w:rFonts w:cstheme="minorHAnsi"/>
                <w:lang w:val="en-GB"/>
              </w:rPr>
            </w:pPr>
            <w:r w:rsidRPr="00722AD2">
              <w:rPr>
                <w:rFonts w:cstheme="minorHAnsi"/>
                <w:lang w:val="en-GB"/>
              </w:rPr>
              <w:t xml:space="preserve">The following Employment Policy supports diversification. </w:t>
            </w:r>
          </w:p>
          <w:p w14:paraId="6C096932" w14:textId="77777777" w:rsidR="007C5E15" w:rsidRPr="00722AD2" w:rsidRDefault="007C5E15" w:rsidP="006B0429">
            <w:pPr>
              <w:rPr>
                <w:rFonts w:cstheme="minorHAnsi"/>
                <w:lang w:val="en-GB"/>
              </w:rPr>
            </w:pPr>
          </w:p>
        </w:tc>
      </w:tr>
      <w:tr w:rsidR="007C5E15" w:rsidRPr="00722AD2" w14:paraId="77B3C4D2" w14:textId="77777777" w:rsidTr="006B0429">
        <w:tc>
          <w:tcPr>
            <w:tcW w:w="3397" w:type="dxa"/>
          </w:tcPr>
          <w:p w14:paraId="16F2D84D" w14:textId="77777777" w:rsidR="007C5E15" w:rsidRPr="00722AD2" w:rsidRDefault="007C5E15" w:rsidP="006B0429">
            <w:pPr>
              <w:rPr>
                <w:rFonts w:cstheme="minorHAnsi"/>
                <w:lang w:val="en-GB"/>
              </w:rPr>
            </w:pPr>
            <w:r w:rsidRPr="00722AD2">
              <w:rPr>
                <w:rFonts w:cstheme="minorHAnsi"/>
                <w:lang w:val="en-GB"/>
              </w:rPr>
              <w:t>Walkability, connectivity</w:t>
            </w:r>
          </w:p>
        </w:tc>
        <w:tc>
          <w:tcPr>
            <w:tcW w:w="4381" w:type="dxa"/>
          </w:tcPr>
          <w:p w14:paraId="7D60BB37" w14:textId="77777777" w:rsidR="007C5E15" w:rsidRPr="00722AD2" w:rsidRDefault="007C5E15" w:rsidP="006B0429">
            <w:pPr>
              <w:rPr>
                <w:rFonts w:cstheme="minorHAnsi"/>
                <w:lang w:val="en-GB"/>
              </w:rPr>
            </w:pPr>
            <w:r w:rsidRPr="00722AD2">
              <w:rPr>
                <w:rFonts w:cstheme="minorHAnsi"/>
                <w:lang w:val="en-GB"/>
              </w:rPr>
              <w:t xml:space="preserve">The NP’s Design and Active Travel Policies place emphasis on pedestrian connectivity and permeability. </w:t>
            </w:r>
          </w:p>
          <w:p w14:paraId="02FB247F" w14:textId="77777777" w:rsidR="007C5E15" w:rsidRPr="00722AD2" w:rsidRDefault="007C5E15" w:rsidP="006B0429">
            <w:pPr>
              <w:rPr>
                <w:rFonts w:cstheme="minorHAnsi"/>
                <w:lang w:val="en-GB"/>
              </w:rPr>
            </w:pPr>
          </w:p>
        </w:tc>
      </w:tr>
      <w:tr w:rsidR="007C5E15" w:rsidRPr="00722AD2" w14:paraId="427A6649" w14:textId="77777777" w:rsidTr="006B0429">
        <w:tc>
          <w:tcPr>
            <w:tcW w:w="3397" w:type="dxa"/>
          </w:tcPr>
          <w:p w14:paraId="46929E55" w14:textId="77777777" w:rsidR="007C5E15" w:rsidRPr="00722AD2" w:rsidRDefault="007C5E15" w:rsidP="006B0429">
            <w:pPr>
              <w:rPr>
                <w:rFonts w:cstheme="minorHAnsi"/>
                <w:lang w:val="en-GB"/>
              </w:rPr>
            </w:pPr>
            <w:r w:rsidRPr="00722AD2">
              <w:rPr>
                <w:rFonts w:cstheme="minorHAnsi"/>
                <w:lang w:val="en-GB"/>
              </w:rPr>
              <w:t>Recreational areas, public space, open space</w:t>
            </w:r>
          </w:p>
        </w:tc>
        <w:tc>
          <w:tcPr>
            <w:tcW w:w="4381" w:type="dxa"/>
          </w:tcPr>
          <w:p w14:paraId="01D0FED2" w14:textId="77777777" w:rsidR="007C5E15" w:rsidRPr="00722AD2" w:rsidRDefault="007C5E15" w:rsidP="006B0429">
            <w:pPr>
              <w:rPr>
                <w:rFonts w:cstheme="minorHAnsi"/>
                <w:lang w:val="en-GB"/>
              </w:rPr>
            </w:pPr>
            <w:r w:rsidRPr="00722AD2">
              <w:rPr>
                <w:rFonts w:cstheme="minorHAnsi"/>
                <w:lang w:val="en-GB"/>
              </w:rPr>
              <w:t xml:space="preserve">The NP’s Design and Green Infrastructure policies place emphasis on quality spaces. </w:t>
            </w:r>
          </w:p>
          <w:p w14:paraId="49CC6CE5" w14:textId="77777777" w:rsidR="007C5E15" w:rsidRPr="00722AD2" w:rsidRDefault="007C5E15" w:rsidP="006B0429">
            <w:pPr>
              <w:rPr>
                <w:rFonts w:cstheme="minorHAnsi"/>
                <w:lang w:val="en-GB"/>
              </w:rPr>
            </w:pPr>
          </w:p>
        </w:tc>
      </w:tr>
      <w:tr w:rsidR="007C5E15" w:rsidRPr="00722AD2" w14:paraId="7CF268C9" w14:textId="77777777" w:rsidTr="006B0429">
        <w:tc>
          <w:tcPr>
            <w:tcW w:w="3397" w:type="dxa"/>
          </w:tcPr>
          <w:p w14:paraId="6CB2C7DF" w14:textId="77777777" w:rsidR="007C5E15" w:rsidRPr="00722AD2" w:rsidRDefault="007C5E15" w:rsidP="006B0429">
            <w:pPr>
              <w:rPr>
                <w:rFonts w:cstheme="minorHAnsi"/>
                <w:lang w:val="en-GB"/>
              </w:rPr>
            </w:pPr>
            <w:r w:rsidRPr="00722AD2">
              <w:rPr>
                <w:rFonts w:cstheme="minorHAnsi"/>
                <w:lang w:val="en-GB"/>
              </w:rPr>
              <w:t>Mixed use</w:t>
            </w:r>
          </w:p>
        </w:tc>
        <w:tc>
          <w:tcPr>
            <w:tcW w:w="4381" w:type="dxa"/>
          </w:tcPr>
          <w:p w14:paraId="21AAAF8C" w14:textId="0FD29947" w:rsidR="007C5E15" w:rsidRPr="00722AD2" w:rsidRDefault="007C5E15" w:rsidP="006B0429">
            <w:pPr>
              <w:rPr>
                <w:rFonts w:cstheme="minorHAnsi"/>
                <w:lang w:val="en-GB"/>
              </w:rPr>
            </w:pPr>
            <w:r w:rsidRPr="00722AD2">
              <w:rPr>
                <w:rFonts w:cstheme="minorHAnsi"/>
                <w:lang w:val="en-GB"/>
              </w:rPr>
              <w:t xml:space="preserve">The NP policies support mixed use, including employment, residential and </w:t>
            </w:r>
            <w:r w:rsidR="00B23799" w:rsidRPr="00593B88">
              <w:rPr>
                <w:rFonts w:cstheme="minorHAnsi"/>
                <w:lang w:val="en-GB"/>
              </w:rPr>
              <w:t>community</w:t>
            </w:r>
            <w:r w:rsidRPr="00593B88">
              <w:rPr>
                <w:rFonts w:cstheme="minorHAnsi"/>
                <w:lang w:val="en-GB"/>
              </w:rPr>
              <w:t xml:space="preserve"> </w:t>
            </w:r>
            <w:r w:rsidRPr="00722AD2">
              <w:rPr>
                <w:rFonts w:cstheme="minorHAnsi"/>
                <w:lang w:val="en-GB"/>
              </w:rPr>
              <w:t>facilities in walkable distance.</w:t>
            </w:r>
          </w:p>
          <w:p w14:paraId="2C1D592A" w14:textId="77777777" w:rsidR="007C5E15" w:rsidRPr="00722AD2" w:rsidRDefault="007C5E15" w:rsidP="006B0429">
            <w:pPr>
              <w:rPr>
                <w:rFonts w:cstheme="minorHAnsi"/>
                <w:lang w:val="en-GB"/>
              </w:rPr>
            </w:pPr>
          </w:p>
        </w:tc>
      </w:tr>
      <w:tr w:rsidR="007C5E15" w:rsidRPr="00722AD2" w14:paraId="4C30FFA2" w14:textId="77777777" w:rsidTr="006B0429">
        <w:tc>
          <w:tcPr>
            <w:tcW w:w="3397" w:type="dxa"/>
          </w:tcPr>
          <w:p w14:paraId="7AAAE0A0" w14:textId="77777777" w:rsidR="007C5E15" w:rsidRPr="00722AD2" w:rsidRDefault="007C5E15" w:rsidP="006B0429">
            <w:pPr>
              <w:rPr>
                <w:rFonts w:cstheme="minorHAnsi"/>
                <w:lang w:val="en-GB"/>
              </w:rPr>
            </w:pPr>
            <w:r w:rsidRPr="00722AD2">
              <w:rPr>
                <w:rFonts w:cstheme="minorHAnsi"/>
                <w:lang w:val="en-GB"/>
              </w:rPr>
              <w:t>Planning blight, regeneration</w:t>
            </w:r>
          </w:p>
        </w:tc>
        <w:tc>
          <w:tcPr>
            <w:tcW w:w="4381" w:type="dxa"/>
          </w:tcPr>
          <w:p w14:paraId="087852D7" w14:textId="77777777" w:rsidR="007C5E15" w:rsidRPr="00722AD2" w:rsidRDefault="007C5E15" w:rsidP="006B0429">
            <w:pPr>
              <w:rPr>
                <w:rFonts w:cstheme="minorHAnsi"/>
                <w:lang w:val="en-GB"/>
              </w:rPr>
            </w:pPr>
            <w:r w:rsidRPr="00722AD2">
              <w:rPr>
                <w:rFonts w:cstheme="minorHAnsi"/>
                <w:lang w:val="en-GB"/>
              </w:rPr>
              <w:t>The NP places emphasis on regeneration, including development of brownfield sites.</w:t>
            </w:r>
          </w:p>
          <w:p w14:paraId="0B0EA733" w14:textId="77777777" w:rsidR="007C5E15" w:rsidRPr="00722AD2" w:rsidRDefault="007C5E15" w:rsidP="006B0429">
            <w:pPr>
              <w:rPr>
                <w:rFonts w:cstheme="minorHAnsi"/>
                <w:lang w:val="en-GB"/>
              </w:rPr>
            </w:pPr>
          </w:p>
        </w:tc>
      </w:tr>
      <w:tr w:rsidR="007C5E15" w:rsidRPr="00722AD2" w14:paraId="5AE74DE8" w14:textId="77777777" w:rsidTr="006B0429">
        <w:tc>
          <w:tcPr>
            <w:tcW w:w="3397" w:type="dxa"/>
          </w:tcPr>
          <w:p w14:paraId="0ECBB4DC" w14:textId="77777777" w:rsidR="007C5E15" w:rsidRPr="00722AD2" w:rsidRDefault="007C5E15" w:rsidP="006B0429">
            <w:pPr>
              <w:rPr>
                <w:rFonts w:cstheme="minorHAnsi"/>
                <w:lang w:val="en-GB"/>
              </w:rPr>
            </w:pPr>
            <w:r w:rsidRPr="00722AD2">
              <w:rPr>
                <w:rFonts w:cstheme="minorHAnsi"/>
                <w:lang w:val="en-GB"/>
              </w:rPr>
              <w:lastRenderedPageBreak/>
              <w:t>The role of the centre</w:t>
            </w:r>
          </w:p>
        </w:tc>
        <w:tc>
          <w:tcPr>
            <w:tcW w:w="4381" w:type="dxa"/>
          </w:tcPr>
          <w:p w14:paraId="37E60894" w14:textId="77777777" w:rsidR="007C5E15" w:rsidRPr="00722AD2" w:rsidRDefault="007C5E15" w:rsidP="006B0429">
            <w:pPr>
              <w:rPr>
                <w:rFonts w:cstheme="minorHAnsi"/>
                <w:lang w:val="en-GB"/>
              </w:rPr>
            </w:pPr>
            <w:r w:rsidRPr="00722AD2">
              <w:rPr>
                <w:rFonts w:cstheme="minorHAnsi"/>
                <w:lang w:val="en-GB"/>
              </w:rPr>
              <w:t xml:space="preserve">Coppull is identified as a Local Centre. Its role is primarily to serve the local population, including retail, community facilities, recreation and food and drink. </w:t>
            </w:r>
          </w:p>
          <w:p w14:paraId="0EE3F980" w14:textId="77777777" w:rsidR="007C5E15" w:rsidRPr="00722AD2" w:rsidRDefault="007C5E15" w:rsidP="006B0429">
            <w:pPr>
              <w:rPr>
                <w:rFonts w:cstheme="minorHAnsi"/>
                <w:lang w:val="en-GB"/>
              </w:rPr>
            </w:pPr>
          </w:p>
        </w:tc>
      </w:tr>
    </w:tbl>
    <w:p w14:paraId="76A4B623" w14:textId="77777777" w:rsidR="007C5E15" w:rsidRPr="00722AD2" w:rsidRDefault="007C5E15" w:rsidP="007C5E15">
      <w:pPr>
        <w:rPr>
          <w:rFonts w:cstheme="minorHAnsi"/>
          <w:lang w:val="en-GB"/>
        </w:rPr>
      </w:pPr>
    </w:p>
    <w:p w14:paraId="2F89B1A8" w14:textId="77777777" w:rsidR="00725590" w:rsidRPr="00722AD2" w:rsidRDefault="00725590">
      <w:pPr>
        <w:rPr>
          <w:rFonts w:cstheme="minorHAnsi"/>
          <w:b/>
          <w:bCs/>
          <w:color w:val="2E74B5" w:themeColor="accent5" w:themeShade="BF"/>
          <w:sz w:val="36"/>
          <w:szCs w:val="36"/>
          <w:lang w:val="en-GB"/>
        </w:rPr>
      </w:pPr>
      <w:r w:rsidRPr="00722AD2">
        <w:rPr>
          <w:rFonts w:cstheme="minorHAnsi"/>
          <w:lang w:val="en-GB"/>
        </w:rPr>
        <w:br w:type="page"/>
      </w:r>
    </w:p>
    <w:p w14:paraId="31A155F3" w14:textId="6B40C9C6" w:rsidR="007C5E15" w:rsidRPr="00722AD2" w:rsidRDefault="007C5E15" w:rsidP="007C5E15">
      <w:pPr>
        <w:pStyle w:val="Heading3"/>
        <w:rPr>
          <w:rFonts w:asciiTheme="minorHAnsi" w:hAnsiTheme="minorHAnsi" w:cstheme="minorHAnsi"/>
          <w:lang w:val="en-GB"/>
        </w:rPr>
      </w:pPr>
      <w:bookmarkStart w:id="11" w:name="_Toc193262773"/>
      <w:r w:rsidRPr="00722AD2">
        <w:rPr>
          <w:rFonts w:asciiTheme="minorHAnsi" w:hAnsiTheme="minorHAnsi" w:cstheme="minorHAnsi"/>
          <w:lang w:val="en-GB"/>
        </w:rPr>
        <w:lastRenderedPageBreak/>
        <w:t>Policy COP-1: Employment</w:t>
      </w:r>
      <w:bookmarkEnd w:id="11"/>
    </w:p>
    <w:p w14:paraId="156B1B27" w14:textId="77777777" w:rsidR="007C5E15" w:rsidRPr="00722AD2" w:rsidRDefault="007C5E15" w:rsidP="007C5E15">
      <w:pPr>
        <w:rPr>
          <w:rFonts w:cstheme="minorHAnsi"/>
          <w:lang w:val="en-GB"/>
        </w:rPr>
      </w:pPr>
    </w:p>
    <w:p w14:paraId="48FD72C5" w14:textId="4A137562" w:rsidR="007C5E15" w:rsidRPr="00722AD2" w:rsidRDefault="007C5E15" w:rsidP="007C5E15">
      <w:pPr>
        <w:pStyle w:val="ListParagraph"/>
        <w:numPr>
          <w:ilvl w:val="0"/>
          <w:numId w:val="2"/>
        </w:numPr>
        <w:rPr>
          <w:rFonts w:cstheme="minorHAnsi"/>
          <w:b/>
          <w:bCs/>
          <w:color w:val="2E74B5" w:themeColor="accent5" w:themeShade="BF"/>
          <w:lang w:val="en-GB"/>
        </w:rPr>
      </w:pPr>
      <w:r w:rsidRPr="00722AD2">
        <w:rPr>
          <w:rFonts w:cstheme="minorHAnsi"/>
          <w:b/>
          <w:bCs/>
          <w:color w:val="2E74B5" w:themeColor="accent5" w:themeShade="BF"/>
          <w:lang w:val="en-GB"/>
        </w:rPr>
        <w:t xml:space="preserve">Support will be given to the expansion or improvement of Coppull’s </w:t>
      </w:r>
      <w:r w:rsidR="00027969" w:rsidRPr="00722AD2">
        <w:rPr>
          <w:rFonts w:cstheme="minorHAnsi"/>
          <w:b/>
          <w:bCs/>
          <w:color w:val="2E74B5" w:themeColor="accent5" w:themeShade="BF"/>
          <w:lang w:val="en-GB"/>
        </w:rPr>
        <w:t xml:space="preserve">existing </w:t>
      </w:r>
      <w:r w:rsidRPr="00722AD2">
        <w:rPr>
          <w:rFonts w:cstheme="minorHAnsi"/>
          <w:b/>
          <w:bCs/>
          <w:color w:val="2E74B5" w:themeColor="accent5" w:themeShade="BF"/>
          <w:lang w:val="en-GB"/>
        </w:rPr>
        <w:t xml:space="preserve">employment and industrial </w:t>
      </w:r>
      <w:r w:rsidR="004E1A26" w:rsidRPr="00722AD2">
        <w:rPr>
          <w:rFonts w:cstheme="minorHAnsi"/>
          <w:b/>
          <w:bCs/>
          <w:color w:val="2E74B5" w:themeColor="accent5" w:themeShade="BF"/>
          <w:lang w:val="en-GB"/>
        </w:rPr>
        <w:t>sites</w:t>
      </w:r>
      <w:r w:rsidRPr="00722AD2">
        <w:rPr>
          <w:rFonts w:cstheme="minorHAnsi"/>
          <w:b/>
          <w:bCs/>
          <w:color w:val="2E74B5" w:themeColor="accent5" w:themeShade="BF"/>
          <w:lang w:val="en-GB"/>
        </w:rPr>
        <w:t>, subject to:</w:t>
      </w:r>
    </w:p>
    <w:p w14:paraId="3E28D3F9" w14:textId="77777777" w:rsidR="007C5E15" w:rsidRPr="00722AD2" w:rsidRDefault="007C5E15" w:rsidP="007C5E15">
      <w:pPr>
        <w:rPr>
          <w:rFonts w:cstheme="minorHAnsi"/>
          <w:b/>
          <w:bCs/>
          <w:color w:val="2E74B5" w:themeColor="accent5" w:themeShade="BF"/>
          <w:lang w:val="en-GB"/>
        </w:rPr>
      </w:pPr>
    </w:p>
    <w:p w14:paraId="3F58BA38" w14:textId="4271F62D" w:rsidR="007C5E15" w:rsidRPr="00722AD2" w:rsidRDefault="007C5E15" w:rsidP="007C5E15">
      <w:pPr>
        <w:pStyle w:val="ListParagraph"/>
        <w:numPr>
          <w:ilvl w:val="0"/>
          <w:numId w:val="3"/>
        </w:numPr>
        <w:rPr>
          <w:rFonts w:cstheme="minorHAnsi"/>
          <w:b/>
          <w:bCs/>
          <w:color w:val="2E74B5" w:themeColor="accent5" w:themeShade="BF"/>
          <w:lang w:val="en-GB"/>
        </w:rPr>
      </w:pPr>
      <w:r w:rsidRPr="00722AD2">
        <w:rPr>
          <w:rFonts w:cstheme="minorHAnsi"/>
          <w:b/>
          <w:bCs/>
          <w:color w:val="2E74B5" w:themeColor="accent5" w:themeShade="BF"/>
          <w:lang w:val="en-GB"/>
        </w:rPr>
        <w:t>there being adequate access, servicing and car-parking</w:t>
      </w:r>
      <w:r w:rsidR="001F70CA" w:rsidRPr="00722AD2">
        <w:rPr>
          <w:rFonts w:cstheme="minorHAnsi"/>
          <w:b/>
          <w:bCs/>
          <w:color w:val="2E74B5" w:themeColor="accent5" w:themeShade="BF"/>
          <w:lang w:val="en-GB"/>
        </w:rPr>
        <w:t>;</w:t>
      </w:r>
    </w:p>
    <w:p w14:paraId="49ECCA1D" w14:textId="77777777" w:rsidR="007C5E15" w:rsidRPr="00722AD2" w:rsidRDefault="007C5E15" w:rsidP="007C5E15">
      <w:pPr>
        <w:pStyle w:val="ListParagraph"/>
        <w:numPr>
          <w:ilvl w:val="0"/>
          <w:numId w:val="3"/>
        </w:numPr>
        <w:rPr>
          <w:rFonts w:cstheme="minorHAnsi"/>
          <w:b/>
          <w:bCs/>
          <w:color w:val="2E74B5" w:themeColor="accent5" w:themeShade="BF"/>
          <w:lang w:val="en-GB"/>
        </w:rPr>
      </w:pPr>
      <w:r w:rsidRPr="00722AD2">
        <w:rPr>
          <w:rFonts w:cstheme="minorHAnsi"/>
          <w:b/>
          <w:bCs/>
          <w:color w:val="2E74B5" w:themeColor="accent5" w:themeShade="BF"/>
          <w:lang w:val="en-GB"/>
        </w:rPr>
        <w:t>there being no significant adverse impact on the amenities of residential properties by reason of noise, dust, vibration, visual impact, smell, traffic disturbance or other impacts.</w:t>
      </w:r>
    </w:p>
    <w:p w14:paraId="1C129739" w14:textId="77777777" w:rsidR="007C5E15" w:rsidRPr="00722AD2" w:rsidRDefault="007C5E15" w:rsidP="007C5E15">
      <w:pPr>
        <w:rPr>
          <w:rFonts w:cstheme="minorHAnsi"/>
          <w:b/>
          <w:bCs/>
          <w:color w:val="2E74B5" w:themeColor="accent5" w:themeShade="BF"/>
          <w:lang w:val="en-GB"/>
        </w:rPr>
      </w:pPr>
    </w:p>
    <w:p w14:paraId="5900F15E" w14:textId="77777777" w:rsidR="00593B88" w:rsidRPr="00593B88" w:rsidRDefault="00DE554E" w:rsidP="007C5E15">
      <w:pPr>
        <w:pStyle w:val="ListParagraph"/>
        <w:numPr>
          <w:ilvl w:val="0"/>
          <w:numId w:val="2"/>
        </w:numPr>
        <w:rPr>
          <w:rFonts w:cstheme="minorHAnsi"/>
          <w:color w:val="C00000"/>
          <w:lang w:val="en-GB"/>
        </w:rPr>
      </w:pPr>
      <w:r w:rsidRPr="00722AD2">
        <w:rPr>
          <w:rFonts w:cstheme="minorHAnsi"/>
          <w:b/>
          <w:bCs/>
          <w:color w:val="2E74B5" w:themeColor="accent5" w:themeShade="BF"/>
          <w:lang w:val="en-GB"/>
        </w:rPr>
        <w:t xml:space="preserve">New </w:t>
      </w:r>
      <w:r w:rsidR="007C5E15" w:rsidRPr="00722AD2">
        <w:rPr>
          <w:rFonts w:cstheme="minorHAnsi"/>
          <w:b/>
          <w:bCs/>
          <w:color w:val="2E74B5" w:themeColor="accent5" w:themeShade="BF"/>
          <w:lang w:val="en-GB"/>
        </w:rPr>
        <w:t xml:space="preserve">employment </w:t>
      </w:r>
      <w:r w:rsidR="001F70CA" w:rsidRPr="00722AD2">
        <w:rPr>
          <w:rFonts w:cstheme="minorHAnsi"/>
          <w:b/>
          <w:bCs/>
          <w:color w:val="2E74B5" w:themeColor="accent5" w:themeShade="BF"/>
          <w:lang w:val="en-GB"/>
        </w:rPr>
        <w:t>space</w:t>
      </w:r>
      <w:r w:rsidR="007C5E15" w:rsidRPr="00722AD2">
        <w:rPr>
          <w:rFonts w:cstheme="minorHAnsi"/>
          <w:b/>
          <w:bCs/>
          <w:color w:val="2E74B5" w:themeColor="accent5" w:themeShade="BF"/>
          <w:lang w:val="en-GB"/>
        </w:rPr>
        <w:t xml:space="preserve">, including facilities to enable home working and flexible working, will be supported within the </w:t>
      </w:r>
      <w:r w:rsidR="001F70CA" w:rsidRPr="00722AD2">
        <w:rPr>
          <w:rFonts w:cstheme="minorHAnsi"/>
          <w:b/>
          <w:bCs/>
          <w:color w:val="2E74B5" w:themeColor="accent5" w:themeShade="BF"/>
          <w:lang w:val="en-GB"/>
        </w:rPr>
        <w:t>built areas</w:t>
      </w:r>
      <w:r w:rsidR="007C5E15" w:rsidRPr="00722AD2">
        <w:rPr>
          <w:rFonts w:cstheme="minorHAnsi"/>
          <w:b/>
          <w:bCs/>
          <w:color w:val="2E74B5" w:themeColor="accent5" w:themeShade="BF"/>
          <w:lang w:val="en-GB"/>
        </w:rPr>
        <w:t xml:space="preserve"> of Coppull, subject to</w:t>
      </w:r>
      <w:r w:rsidR="00593B88">
        <w:rPr>
          <w:rFonts w:cstheme="minorHAnsi"/>
          <w:b/>
          <w:bCs/>
          <w:color w:val="2E74B5" w:themeColor="accent5" w:themeShade="BF"/>
          <w:lang w:val="en-GB"/>
        </w:rPr>
        <w:t>:</w:t>
      </w:r>
      <w:r w:rsidR="007C5E15" w:rsidRPr="00722AD2">
        <w:rPr>
          <w:rFonts w:cstheme="minorHAnsi"/>
          <w:b/>
          <w:bCs/>
          <w:color w:val="2E74B5" w:themeColor="accent5" w:themeShade="BF"/>
          <w:lang w:val="en-GB"/>
        </w:rPr>
        <w:t xml:space="preserve"> </w:t>
      </w:r>
    </w:p>
    <w:p w14:paraId="598100A7" w14:textId="77777777" w:rsidR="00593B88" w:rsidRPr="00593B88" w:rsidRDefault="00593B88" w:rsidP="00593B88">
      <w:pPr>
        <w:ind w:left="360"/>
        <w:rPr>
          <w:rFonts w:cstheme="minorHAnsi"/>
          <w:color w:val="C00000"/>
          <w:lang w:val="en-GB"/>
        </w:rPr>
      </w:pPr>
    </w:p>
    <w:p w14:paraId="272AA53B" w14:textId="77777777" w:rsidR="00593B88" w:rsidRPr="00981DC7" w:rsidRDefault="00593B88" w:rsidP="00593B88">
      <w:pPr>
        <w:pStyle w:val="ListParagraph"/>
        <w:numPr>
          <w:ilvl w:val="0"/>
          <w:numId w:val="50"/>
        </w:numPr>
        <w:rPr>
          <w:rFonts w:cstheme="minorHAnsi"/>
          <w:b/>
          <w:bCs/>
          <w:color w:val="0070C0"/>
          <w:lang w:val="en-GB"/>
        </w:rPr>
      </w:pPr>
      <w:r w:rsidRPr="00981DC7">
        <w:rPr>
          <w:rFonts w:cstheme="minorHAnsi"/>
          <w:b/>
          <w:bCs/>
          <w:color w:val="0070C0"/>
          <w:lang w:val="en-GB"/>
        </w:rPr>
        <w:t>there being adequate access, servicing and car-parking;</w:t>
      </w:r>
    </w:p>
    <w:p w14:paraId="2A11A14D" w14:textId="77777777" w:rsidR="00593B88" w:rsidRPr="00981DC7" w:rsidRDefault="00593B88" w:rsidP="00593B88">
      <w:pPr>
        <w:pStyle w:val="ListParagraph"/>
        <w:numPr>
          <w:ilvl w:val="0"/>
          <w:numId w:val="50"/>
        </w:numPr>
        <w:rPr>
          <w:rFonts w:cstheme="minorHAnsi"/>
          <w:b/>
          <w:bCs/>
          <w:color w:val="0070C0"/>
          <w:lang w:val="en-GB"/>
        </w:rPr>
      </w:pPr>
      <w:r w:rsidRPr="00981DC7">
        <w:rPr>
          <w:rFonts w:cstheme="minorHAnsi"/>
          <w:b/>
          <w:bCs/>
          <w:color w:val="0070C0"/>
          <w:lang w:val="en-GB"/>
        </w:rPr>
        <w:t>there being no significant adverse impact on the amenities of residential properties by reason of noise, dust, vibration, visual impact, smell, traffic disturbance or other impacts.</w:t>
      </w:r>
    </w:p>
    <w:p w14:paraId="0A09A419" w14:textId="77777777" w:rsidR="007C5E15" w:rsidRPr="00722AD2" w:rsidRDefault="007C5E15" w:rsidP="007C5E15">
      <w:pPr>
        <w:rPr>
          <w:rFonts w:cstheme="minorHAnsi"/>
          <w:b/>
          <w:bCs/>
          <w:color w:val="2E74B5" w:themeColor="accent5" w:themeShade="BF"/>
          <w:lang w:val="en-GB"/>
        </w:rPr>
      </w:pPr>
    </w:p>
    <w:p w14:paraId="2EE9092E" w14:textId="77777777" w:rsidR="007C5E15" w:rsidRPr="00722AD2" w:rsidRDefault="007C5E15" w:rsidP="007C5E15">
      <w:pPr>
        <w:pStyle w:val="ListParagraph"/>
        <w:numPr>
          <w:ilvl w:val="0"/>
          <w:numId w:val="2"/>
        </w:numPr>
        <w:rPr>
          <w:rFonts w:cstheme="minorHAnsi"/>
          <w:b/>
          <w:bCs/>
          <w:color w:val="2E74B5" w:themeColor="accent5" w:themeShade="BF"/>
          <w:lang w:val="en-GB"/>
        </w:rPr>
      </w:pPr>
      <w:r w:rsidRPr="00722AD2">
        <w:rPr>
          <w:rFonts w:cstheme="minorHAnsi"/>
          <w:b/>
          <w:bCs/>
          <w:color w:val="2E74B5" w:themeColor="accent5" w:themeShade="BF"/>
          <w:lang w:val="en-GB"/>
        </w:rPr>
        <w:t xml:space="preserve">Retail and other high street uses will be supported in and around Coppull Local centre, subject to: </w:t>
      </w:r>
    </w:p>
    <w:p w14:paraId="3D120918" w14:textId="77777777" w:rsidR="007C5E15" w:rsidRPr="00722AD2" w:rsidRDefault="007C5E15" w:rsidP="007C5E15">
      <w:pPr>
        <w:pStyle w:val="ListParagraph"/>
        <w:rPr>
          <w:rFonts w:cstheme="minorHAnsi"/>
          <w:b/>
          <w:bCs/>
          <w:color w:val="2E74B5" w:themeColor="accent5" w:themeShade="BF"/>
          <w:lang w:val="en-GB"/>
        </w:rPr>
      </w:pPr>
    </w:p>
    <w:p w14:paraId="77F3C052" w14:textId="7D3637BA" w:rsidR="007C5E15" w:rsidRDefault="007C5E15" w:rsidP="007C5E15">
      <w:pPr>
        <w:pStyle w:val="ListParagraph"/>
        <w:numPr>
          <w:ilvl w:val="0"/>
          <w:numId w:val="25"/>
        </w:numPr>
        <w:rPr>
          <w:rFonts w:cstheme="minorHAnsi"/>
          <w:b/>
          <w:bCs/>
          <w:color w:val="2E74B5" w:themeColor="accent5" w:themeShade="BF"/>
          <w:lang w:val="en-GB"/>
        </w:rPr>
      </w:pPr>
      <w:r w:rsidRPr="00722AD2">
        <w:rPr>
          <w:rFonts w:cstheme="minorHAnsi"/>
          <w:b/>
          <w:bCs/>
          <w:color w:val="2E74B5" w:themeColor="accent5" w:themeShade="BF"/>
          <w:lang w:val="en-GB"/>
        </w:rPr>
        <w:t xml:space="preserve">maintaining or enhancing the viability and vitality of the Local Centre; </w:t>
      </w:r>
    </w:p>
    <w:p w14:paraId="5D260B7D" w14:textId="77777777" w:rsidR="007C5E15" w:rsidRPr="00722AD2" w:rsidRDefault="007C5E15" w:rsidP="007C5E15">
      <w:pPr>
        <w:pStyle w:val="ListParagraph"/>
        <w:numPr>
          <w:ilvl w:val="0"/>
          <w:numId w:val="25"/>
        </w:numPr>
        <w:rPr>
          <w:rFonts w:cstheme="minorHAnsi"/>
          <w:b/>
          <w:bCs/>
          <w:color w:val="2E74B5" w:themeColor="accent5" w:themeShade="BF"/>
          <w:lang w:val="en-GB"/>
        </w:rPr>
      </w:pPr>
      <w:r w:rsidRPr="00722AD2">
        <w:rPr>
          <w:rFonts w:cstheme="minorHAnsi"/>
          <w:b/>
          <w:bCs/>
          <w:color w:val="2E74B5" w:themeColor="accent5" w:themeShade="BF"/>
          <w:lang w:val="en-GB"/>
        </w:rPr>
        <w:t>there being no significant adverse impact on the amenities of residential properties by reason of noise, dust, vibration, visual impact, smell, traffic disturbance or other impacts.</w:t>
      </w:r>
    </w:p>
    <w:p w14:paraId="1793A470" w14:textId="77777777" w:rsidR="007C5E15" w:rsidRPr="00722AD2" w:rsidRDefault="007C5E15" w:rsidP="007C5E15">
      <w:pPr>
        <w:rPr>
          <w:rFonts w:cstheme="minorHAnsi"/>
          <w:b/>
          <w:bCs/>
          <w:color w:val="2E74B5" w:themeColor="accent5" w:themeShade="BF"/>
          <w:lang w:val="en-GB"/>
        </w:rPr>
      </w:pPr>
    </w:p>
    <w:p w14:paraId="161810FE" w14:textId="77777777" w:rsidR="007C5E15" w:rsidRPr="00722AD2" w:rsidRDefault="007C5E15" w:rsidP="007C5E15">
      <w:pPr>
        <w:pStyle w:val="ListParagraph"/>
        <w:numPr>
          <w:ilvl w:val="0"/>
          <w:numId w:val="2"/>
        </w:numPr>
        <w:rPr>
          <w:rFonts w:cstheme="minorHAnsi"/>
          <w:b/>
          <w:bCs/>
          <w:color w:val="2E74B5" w:themeColor="accent5" w:themeShade="BF"/>
          <w:lang w:val="en-GB"/>
        </w:rPr>
      </w:pPr>
      <w:r w:rsidRPr="00722AD2">
        <w:rPr>
          <w:rFonts w:cstheme="minorHAnsi"/>
          <w:b/>
          <w:bCs/>
          <w:color w:val="2E74B5" w:themeColor="accent5" w:themeShade="BF"/>
          <w:lang w:val="en-GB"/>
        </w:rPr>
        <w:t>Support will be given to the diversification of farms and agricultural buildings, subject to:</w:t>
      </w:r>
    </w:p>
    <w:p w14:paraId="34508B82" w14:textId="77777777" w:rsidR="007C5E15" w:rsidRPr="00722AD2" w:rsidRDefault="007C5E15" w:rsidP="007C5E15">
      <w:pPr>
        <w:rPr>
          <w:rFonts w:cstheme="minorHAnsi"/>
          <w:lang w:val="en-GB"/>
        </w:rPr>
      </w:pPr>
    </w:p>
    <w:p w14:paraId="1104CCA7" w14:textId="77777777" w:rsidR="007C5E15" w:rsidRPr="00722AD2" w:rsidRDefault="007C5E15" w:rsidP="007C5E15">
      <w:pPr>
        <w:pStyle w:val="ListParagraph"/>
        <w:numPr>
          <w:ilvl w:val="0"/>
          <w:numId w:val="4"/>
        </w:numPr>
        <w:rPr>
          <w:rFonts w:cstheme="minorHAnsi"/>
          <w:b/>
          <w:bCs/>
          <w:color w:val="2E74B5" w:themeColor="accent5" w:themeShade="BF"/>
          <w:lang w:val="en-GB"/>
        </w:rPr>
      </w:pPr>
      <w:r w:rsidRPr="00722AD2">
        <w:rPr>
          <w:rFonts w:cstheme="minorHAnsi"/>
          <w:b/>
          <w:bCs/>
          <w:color w:val="2E74B5" w:themeColor="accent5" w:themeShade="BF"/>
          <w:lang w:val="en-GB"/>
        </w:rPr>
        <w:t>there being no significant loss of the best and most versatile agricultural land;</w:t>
      </w:r>
    </w:p>
    <w:p w14:paraId="002BCEA8" w14:textId="20752482" w:rsidR="007C5E15" w:rsidRPr="00722AD2" w:rsidRDefault="007C5E15" w:rsidP="007C5E15">
      <w:pPr>
        <w:pStyle w:val="ListParagraph"/>
        <w:numPr>
          <w:ilvl w:val="0"/>
          <w:numId w:val="4"/>
        </w:numPr>
        <w:rPr>
          <w:rFonts w:cstheme="minorHAnsi"/>
          <w:b/>
          <w:bCs/>
          <w:color w:val="2E74B5" w:themeColor="accent5" w:themeShade="BF"/>
          <w:lang w:val="en-GB"/>
        </w:rPr>
      </w:pPr>
      <w:r w:rsidRPr="00722AD2">
        <w:rPr>
          <w:rFonts w:cstheme="minorHAnsi"/>
          <w:b/>
          <w:bCs/>
          <w:color w:val="2E74B5" w:themeColor="accent5" w:themeShade="BF"/>
          <w:lang w:val="en-GB"/>
        </w:rPr>
        <w:t>there being adequate access, servicing and car-parking;</w:t>
      </w:r>
    </w:p>
    <w:p w14:paraId="2BA3A80C" w14:textId="77777777" w:rsidR="007C5E15" w:rsidRPr="00722AD2" w:rsidRDefault="007C5E15" w:rsidP="007C5E15">
      <w:pPr>
        <w:pStyle w:val="ListParagraph"/>
        <w:numPr>
          <w:ilvl w:val="0"/>
          <w:numId w:val="4"/>
        </w:numPr>
        <w:rPr>
          <w:rFonts w:cstheme="minorHAnsi"/>
          <w:b/>
          <w:bCs/>
          <w:color w:val="2E74B5" w:themeColor="accent5" w:themeShade="BF"/>
          <w:lang w:val="en-GB"/>
        </w:rPr>
      </w:pPr>
      <w:r w:rsidRPr="00722AD2">
        <w:rPr>
          <w:rFonts w:cstheme="minorHAnsi"/>
          <w:b/>
          <w:bCs/>
          <w:color w:val="2E74B5" w:themeColor="accent5" w:themeShade="BF"/>
          <w:lang w:val="en-GB"/>
        </w:rPr>
        <w:t>there being no significant adverse impact on the amenities of residential properties by reason of noise, dust, vibration, visual impact, smell, traffic disturbance or other impacts.</w:t>
      </w:r>
    </w:p>
    <w:p w14:paraId="4072A3DC" w14:textId="77777777" w:rsidR="007C5E15" w:rsidRPr="00722AD2" w:rsidRDefault="007C5E15" w:rsidP="007C5E15">
      <w:pPr>
        <w:rPr>
          <w:rFonts w:cstheme="minorHAnsi"/>
          <w:lang w:val="en-GB"/>
        </w:rPr>
      </w:pPr>
    </w:p>
    <w:p w14:paraId="09050C70" w14:textId="77777777" w:rsidR="007C5E15" w:rsidRPr="00722AD2" w:rsidRDefault="007C5E15" w:rsidP="007C5E15">
      <w:pPr>
        <w:rPr>
          <w:rFonts w:cstheme="minorHAnsi"/>
          <w:b/>
          <w:bCs/>
          <w:color w:val="1F4E79" w:themeColor="accent5" w:themeShade="80"/>
          <w:sz w:val="28"/>
          <w:szCs w:val="28"/>
          <w:lang w:val="en-GB"/>
        </w:rPr>
      </w:pPr>
      <w:r w:rsidRPr="00722AD2">
        <w:rPr>
          <w:rFonts w:cstheme="minorHAnsi"/>
          <w:b/>
          <w:bCs/>
          <w:color w:val="1F4E79" w:themeColor="accent5" w:themeShade="80"/>
          <w:sz w:val="28"/>
          <w:szCs w:val="28"/>
          <w:lang w:val="en-GB"/>
        </w:rPr>
        <w:t>Interpretation</w:t>
      </w:r>
    </w:p>
    <w:p w14:paraId="21BACC2D" w14:textId="77777777" w:rsidR="007C5E15" w:rsidRPr="00722AD2" w:rsidRDefault="007C5E15" w:rsidP="007C5E15">
      <w:pPr>
        <w:rPr>
          <w:rFonts w:cstheme="minorHAnsi"/>
          <w:lang w:val="en-GB"/>
        </w:rPr>
      </w:pPr>
    </w:p>
    <w:p w14:paraId="1637A9A0" w14:textId="77777777" w:rsidR="007C5E15" w:rsidRPr="00722AD2" w:rsidRDefault="007C5E15" w:rsidP="007C5E15">
      <w:pPr>
        <w:rPr>
          <w:rFonts w:cstheme="minorHAnsi"/>
          <w:lang w:val="en-GB"/>
        </w:rPr>
      </w:pPr>
      <w:r w:rsidRPr="00722AD2">
        <w:rPr>
          <w:rFonts w:cstheme="minorHAnsi"/>
          <w:lang w:val="en-GB"/>
        </w:rPr>
        <w:t xml:space="preserve">The policy supports the expansion or improvement of local employment opportunities. </w:t>
      </w:r>
    </w:p>
    <w:p w14:paraId="0D12C256" w14:textId="77777777" w:rsidR="00027969" w:rsidRPr="00722AD2" w:rsidRDefault="00027969" w:rsidP="007C5E15">
      <w:pPr>
        <w:rPr>
          <w:rFonts w:cstheme="minorHAnsi"/>
          <w:lang w:val="en-GB"/>
        </w:rPr>
      </w:pPr>
    </w:p>
    <w:p w14:paraId="73BA78E4" w14:textId="25FB19C8" w:rsidR="00DE554E" w:rsidRDefault="00DE554E" w:rsidP="00DE554E">
      <w:pPr>
        <w:rPr>
          <w:rFonts w:cstheme="minorHAnsi"/>
          <w:lang w:val="en-GB"/>
        </w:rPr>
      </w:pPr>
      <w:r w:rsidRPr="00722AD2">
        <w:rPr>
          <w:rFonts w:cstheme="minorHAnsi"/>
          <w:lang w:val="en-GB"/>
        </w:rPr>
        <w:t xml:space="preserve">In considering the expansion or improvement of Coppull’s existing employment and industrial sites (clause 1), any existing traffic or amenity problems should be </w:t>
      </w:r>
      <w:proofErr w:type="gramStart"/>
      <w:r w:rsidRPr="00722AD2">
        <w:rPr>
          <w:rFonts w:cstheme="minorHAnsi"/>
          <w:lang w:val="en-GB"/>
        </w:rPr>
        <w:t>taken into account</w:t>
      </w:r>
      <w:proofErr w:type="gramEnd"/>
      <w:r w:rsidRPr="00722AD2">
        <w:rPr>
          <w:rFonts w:cstheme="minorHAnsi"/>
          <w:lang w:val="en-GB"/>
        </w:rPr>
        <w:t>.</w:t>
      </w:r>
    </w:p>
    <w:p w14:paraId="6A44762C" w14:textId="77777777" w:rsidR="0048353B" w:rsidRDefault="0048353B" w:rsidP="00DE554E">
      <w:pPr>
        <w:rPr>
          <w:rFonts w:cstheme="minorHAnsi"/>
          <w:lang w:val="en-GB"/>
        </w:rPr>
      </w:pPr>
    </w:p>
    <w:p w14:paraId="5BA163A3" w14:textId="082E1794" w:rsidR="0048353B" w:rsidRDefault="0048353B" w:rsidP="00DE554E">
      <w:pPr>
        <w:rPr>
          <w:rFonts w:cstheme="minorHAnsi"/>
          <w:lang w:val="en-GB"/>
        </w:rPr>
      </w:pPr>
      <w:r>
        <w:rPr>
          <w:rFonts w:cstheme="minorHAnsi"/>
          <w:lang w:val="en-GB"/>
        </w:rPr>
        <w:t>Employment and enterprise sites include:</w:t>
      </w:r>
    </w:p>
    <w:p w14:paraId="7729431D" w14:textId="30C315F7" w:rsidR="0048353B" w:rsidRDefault="0048353B" w:rsidP="00DE554E">
      <w:pPr>
        <w:rPr>
          <w:rFonts w:cstheme="minorHAnsi"/>
          <w:lang w:val="en-GB"/>
        </w:rPr>
      </w:pPr>
    </w:p>
    <w:p w14:paraId="06659735" w14:textId="096AF451" w:rsidR="0048353B" w:rsidRDefault="0048353B" w:rsidP="0048353B">
      <w:pPr>
        <w:pStyle w:val="ListParagraph"/>
        <w:numPr>
          <w:ilvl w:val="0"/>
          <w:numId w:val="49"/>
        </w:numPr>
        <w:rPr>
          <w:rFonts w:cstheme="minorHAnsi"/>
          <w:lang w:val="en-GB"/>
        </w:rPr>
      </w:pPr>
      <w:r>
        <w:rPr>
          <w:rFonts w:cstheme="minorHAnsi"/>
          <w:lang w:val="en-GB"/>
        </w:rPr>
        <w:t>Coppull Enterprise Centre (Coppull Mill), Mill Lane;</w:t>
      </w:r>
    </w:p>
    <w:p w14:paraId="515D5C9E" w14:textId="2B745697" w:rsidR="0048353B" w:rsidRDefault="0048353B" w:rsidP="0048353B">
      <w:pPr>
        <w:pStyle w:val="ListParagraph"/>
        <w:numPr>
          <w:ilvl w:val="0"/>
          <w:numId w:val="49"/>
        </w:numPr>
        <w:rPr>
          <w:rFonts w:cstheme="minorHAnsi"/>
          <w:lang w:val="en-GB"/>
        </w:rPr>
      </w:pPr>
      <w:r>
        <w:rPr>
          <w:rFonts w:cstheme="minorHAnsi"/>
          <w:lang w:val="en-GB"/>
        </w:rPr>
        <w:lastRenderedPageBreak/>
        <w:t>Chapel Lane Business Park, Chapel Lane;</w:t>
      </w:r>
    </w:p>
    <w:p w14:paraId="0BD83472" w14:textId="164614CF" w:rsidR="0048353B" w:rsidRPr="0048353B" w:rsidRDefault="0048353B" w:rsidP="0048353B">
      <w:pPr>
        <w:pStyle w:val="ListParagraph"/>
        <w:numPr>
          <w:ilvl w:val="0"/>
          <w:numId w:val="49"/>
        </w:numPr>
        <w:rPr>
          <w:rFonts w:cstheme="minorHAnsi"/>
          <w:lang w:val="en-GB"/>
        </w:rPr>
      </w:pPr>
      <w:r>
        <w:rPr>
          <w:rFonts w:cstheme="minorHAnsi"/>
          <w:lang w:val="en-GB"/>
        </w:rPr>
        <w:t>Various single employer sites.</w:t>
      </w:r>
    </w:p>
    <w:p w14:paraId="344FE4CA" w14:textId="77777777" w:rsidR="001F70CA" w:rsidRPr="00722AD2" w:rsidRDefault="001F70CA" w:rsidP="00DE554E">
      <w:pPr>
        <w:rPr>
          <w:rFonts w:cstheme="minorHAnsi"/>
          <w:lang w:val="en-GB"/>
        </w:rPr>
      </w:pPr>
    </w:p>
    <w:p w14:paraId="436808FA" w14:textId="49A56A38" w:rsidR="001F70CA" w:rsidRPr="00722AD2" w:rsidRDefault="001F70CA" w:rsidP="001F70CA">
      <w:pPr>
        <w:rPr>
          <w:rFonts w:cstheme="minorHAnsi"/>
          <w:lang w:val="en-GB"/>
        </w:rPr>
      </w:pPr>
      <w:r w:rsidRPr="00722AD2">
        <w:rPr>
          <w:lang w:val="en-GB"/>
        </w:rPr>
        <w:t>In considering access, servicing and car parking, the policy should be applied closely with Policy COP6, in addition Local Plan policies.</w:t>
      </w:r>
      <w:r w:rsidRPr="00722AD2">
        <w:rPr>
          <w:rFonts w:cstheme="minorHAnsi"/>
          <w:lang w:val="en-GB"/>
        </w:rPr>
        <w:t xml:space="preserve"> Design, environment and other requirements for employment development are dealt with in later policies in this Plan. </w:t>
      </w:r>
    </w:p>
    <w:p w14:paraId="28DC8256" w14:textId="77777777" w:rsidR="00DE554E" w:rsidRPr="00722AD2" w:rsidRDefault="00DE554E" w:rsidP="007C5E15">
      <w:pPr>
        <w:rPr>
          <w:rFonts w:cstheme="minorHAnsi"/>
          <w:lang w:val="en-GB"/>
        </w:rPr>
      </w:pPr>
    </w:p>
    <w:p w14:paraId="187BADBD" w14:textId="6CB5F5BB" w:rsidR="00027969" w:rsidRPr="00722AD2" w:rsidRDefault="00027969" w:rsidP="007C5E15">
      <w:pPr>
        <w:rPr>
          <w:rFonts w:cstheme="minorHAnsi"/>
          <w:lang w:val="en-GB"/>
        </w:rPr>
      </w:pPr>
      <w:r w:rsidRPr="00722AD2">
        <w:rPr>
          <w:rFonts w:cstheme="minorHAnsi"/>
          <w:lang w:val="en-GB"/>
        </w:rPr>
        <w:t xml:space="preserve">Coppull Local Centre is defined in the </w:t>
      </w:r>
      <w:r w:rsidR="00DE554E" w:rsidRPr="00722AD2">
        <w:rPr>
          <w:rFonts w:cstheme="minorHAnsi"/>
          <w:lang w:val="en-GB"/>
        </w:rPr>
        <w:t xml:space="preserve">Chorley </w:t>
      </w:r>
      <w:r w:rsidRPr="00722AD2">
        <w:rPr>
          <w:rFonts w:cstheme="minorHAnsi"/>
          <w:lang w:val="en-GB"/>
        </w:rPr>
        <w:t xml:space="preserve">Local Plan. </w:t>
      </w:r>
    </w:p>
    <w:p w14:paraId="3C9113F3" w14:textId="77777777" w:rsidR="007C5E15" w:rsidRPr="00722AD2" w:rsidRDefault="007C5E15" w:rsidP="007C5E15">
      <w:pPr>
        <w:rPr>
          <w:rFonts w:cstheme="minorHAnsi"/>
          <w:lang w:val="en-GB"/>
        </w:rPr>
      </w:pPr>
    </w:p>
    <w:p w14:paraId="24B71ADC" w14:textId="77777777" w:rsidR="007C5E15" w:rsidRPr="00722AD2" w:rsidRDefault="007C5E15" w:rsidP="007C5E15">
      <w:pPr>
        <w:rPr>
          <w:rFonts w:cstheme="minorHAnsi"/>
          <w:lang w:val="en-GB"/>
        </w:rPr>
      </w:pPr>
      <w:r w:rsidRPr="00722AD2">
        <w:rPr>
          <w:rFonts w:cstheme="minorHAnsi"/>
          <w:lang w:val="en-GB"/>
        </w:rPr>
        <w:t xml:space="preserve">Support for local and home working could include enterprise space with rental or hot desks, meeting space and printing and other facilities. </w:t>
      </w:r>
    </w:p>
    <w:p w14:paraId="1F8E2BA3" w14:textId="77777777" w:rsidR="007C5E15" w:rsidRPr="00722AD2" w:rsidRDefault="007C5E15" w:rsidP="007C5E15">
      <w:pPr>
        <w:rPr>
          <w:rFonts w:cstheme="minorHAnsi"/>
          <w:lang w:val="en-GB"/>
        </w:rPr>
      </w:pPr>
    </w:p>
    <w:p w14:paraId="7E074B76" w14:textId="77777777" w:rsidR="007B5276" w:rsidRDefault="007C5E15" w:rsidP="007C5E15">
      <w:pPr>
        <w:rPr>
          <w:rFonts w:cstheme="minorHAnsi"/>
          <w:lang w:val="en-GB"/>
        </w:rPr>
      </w:pPr>
      <w:r w:rsidRPr="00722AD2">
        <w:rPr>
          <w:rFonts w:cstheme="minorHAnsi"/>
          <w:lang w:val="en-GB"/>
        </w:rPr>
        <w:t>For green belt sites, the policy should be interpreted as supporting only appropriate development in the green belt, as defined in the National Planning Policy Framework.</w:t>
      </w:r>
    </w:p>
    <w:p w14:paraId="4E30FB52" w14:textId="77777777" w:rsidR="007B5276" w:rsidRDefault="007B5276" w:rsidP="007C5E15">
      <w:pPr>
        <w:rPr>
          <w:rFonts w:cstheme="minorHAnsi"/>
          <w:lang w:val="en-GB"/>
        </w:rPr>
      </w:pPr>
    </w:p>
    <w:p w14:paraId="016ABA18" w14:textId="77777777" w:rsidR="007B5276" w:rsidRDefault="007B5276" w:rsidP="007C5E15">
      <w:pPr>
        <w:rPr>
          <w:rFonts w:cstheme="minorHAnsi"/>
          <w:lang w:val="en-GB"/>
        </w:rPr>
      </w:pPr>
    </w:p>
    <w:p w14:paraId="0AF2A3FE" w14:textId="77777777" w:rsidR="007B5276" w:rsidRDefault="007B5276" w:rsidP="007C5E15">
      <w:pPr>
        <w:rPr>
          <w:rFonts w:cstheme="minorHAnsi"/>
          <w:lang w:val="en-GB"/>
        </w:rPr>
      </w:pPr>
    </w:p>
    <w:p w14:paraId="60118AA4" w14:textId="77777777" w:rsidR="007B5276" w:rsidRDefault="007B5276">
      <w:pPr>
        <w:rPr>
          <w:rFonts w:cstheme="minorHAnsi"/>
          <w:lang w:val="en-GB"/>
        </w:rPr>
      </w:pPr>
      <w:r>
        <w:rPr>
          <w:rFonts w:cstheme="minorHAnsi"/>
          <w:lang w:val="en-GB"/>
        </w:rPr>
        <w:br w:type="page"/>
      </w:r>
    </w:p>
    <w:p w14:paraId="0EBDBCBD" w14:textId="77777777" w:rsidR="007C5E15" w:rsidRPr="00722AD2" w:rsidRDefault="007C5E15" w:rsidP="007C5E15">
      <w:pPr>
        <w:pStyle w:val="Heading1"/>
        <w:numPr>
          <w:ilvl w:val="0"/>
          <w:numId w:val="0"/>
        </w:numPr>
        <w:ind w:left="709" w:hanging="709"/>
        <w:rPr>
          <w:rFonts w:asciiTheme="minorHAnsi" w:hAnsiTheme="minorHAnsi" w:cstheme="minorHAnsi"/>
        </w:rPr>
      </w:pPr>
      <w:bookmarkStart w:id="12" w:name="_Toc193262774"/>
      <w:r w:rsidRPr="00722AD2">
        <w:rPr>
          <w:rFonts w:asciiTheme="minorHAnsi" w:hAnsiTheme="minorHAnsi" w:cstheme="minorHAnsi"/>
        </w:rPr>
        <w:lastRenderedPageBreak/>
        <w:t>4.</w:t>
      </w:r>
      <w:r w:rsidRPr="00722AD2">
        <w:rPr>
          <w:rFonts w:asciiTheme="minorHAnsi" w:hAnsiTheme="minorHAnsi" w:cstheme="minorHAnsi"/>
        </w:rPr>
        <w:tab/>
        <w:t>Living</w:t>
      </w:r>
      <w:bookmarkEnd w:id="12"/>
    </w:p>
    <w:p w14:paraId="1FFE4480" w14:textId="77777777" w:rsidR="007C5E15" w:rsidRPr="00722AD2" w:rsidRDefault="007C5E15" w:rsidP="007C5E15">
      <w:pPr>
        <w:rPr>
          <w:rFonts w:cstheme="minorHAnsi"/>
          <w:lang w:val="en-GB"/>
        </w:rPr>
      </w:pPr>
    </w:p>
    <w:p w14:paraId="7896B1EC" w14:textId="77777777" w:rsidR="007C5E15" w:rsidRPr="00722AD2" w:rsidRDefault="007C5E15" w:rsidP="007C5E15">
      <w:pPr>
        <w:pStyle w:val="Heading4"/>
        <w:rPr>
          <w:rFonts w:asciiTheme="minorHAnsi" w:hAnsiTheme="minorHAnsi" w:cstheme="minorHAnsi"/>
        </w:rPr>
      </w:pPr>
      <w:r w:rsidRPr="00722AD2">
        <w:rPr>
          <w:rFonts w:asciiTheme="minorHAnsi" w:hAnsiTheme="minorHAnsi" w:cstheme="minorHAnsi"/>
        </w:rPr>
        <w:t>Planning Rationale</w:t>
      </w:r>
    </w:p>
    <w:p w14:paraId="48349941" w14:textId="77777777" w:rsidR="007C5E15" w:rsidRPr="00722AD2" w:rsidRDefault="007C5E15" w:rsidP="007C5E15">
      <w:pPr>
        <w:rPr>
          <w:rFonts w:cstheme="minorHAnsi"/>
          <w:lang w:val="en-GB"/>
        </w:rPr>
      </w:pPr>
    </w:p>
    <w:p w14:paraId="24E82975" w14:textId="77777777" w:rsidR="007C5E15" w:rsidRPr="00722AD2" w:rsidRDefault="007C5E15" w:rsidP="007C5E15">
      <w:pPr>
        <w:ind w:left="709"/>
        <w:rPr>
          <w:rFonts w:cstheme="minorHAnsi"/>
          <w:lang w:val="en-GB"/>
        </w:rPr>
      </w:pPr>
      <w:r w:rsidRPr="00722AD2">
        <w:rPr>
          <w:rFonts w:cstheme="minorHAnsi"/>
          <w:lang w:val="en-GB"/>
        </w:rPr>
        <w:t xml:space="preserve">Chapter 5 of the NPPF deals with supply of homes, mix and affordability. </w:t>
      </w:r>
    </w:p>
    <w:p w14:paraId="798B34FB" w14:textId="77777777" w:rsidR="007C5E15" w:rsidRPr="00722AD2" w:rsidRDefault="007C5E15" w:rsidP="007C5E15">
      <w:pPr>
        <w:ind w:left="709"/>
        <w:rPr>
          <w:rFonts w:cstheme="minorHAnsi"/>
          <w:lang w:val="en-GB"/>
        </w:rPr>
      </w:pPr>
    </w:p>
    <w:p w14:paraId="6C7C8C53" w14:textId="77777777" w:rsidR="007C5E15" w:rsidRPr="00722AD2" w:rsidRDefault="007C5E15" w:rsidP="007C5E15">
      <w:pPr>
        <w:ind w:left="709"/>
        <w:rPr>
          <w:rFonts w:cstheme="minorHAnsi"/>
          <w:lang w:val="en-GB"/>
        </w:rPr>
      </w:pPr>
      <w:r w:rsidRPr="00722AD2">
        <w:rPr>
          <w:rFonts w:cstheme="minorHAnsi"/>
          <w:lang w:val="en-GB"/>
        </w:rPr>
        <w:t>The Central Lancashire Core Strategy July 2012 includes the following policies:</w:t>
      </w:r>
    </w:p>
    <w:p w14:paraId="012031D6" w14:textId="77777777" w:rsidR="007C5E15" w:rsidRPr="00722AD2" w:rsidRDefault="007C5E15" w:rsidP="007C5E15">
      <w:pPr>
        <w:ind w:left="709"/>
        <w:rPr>
          <w:rFonts w:cstheme="minorHAnsi"/>
          <w:lang w:val="en-GB"/>
        </w:rPr>
      </w:pPr>
    </w:p>
    <w:p w14:paraId="4B247E96" w14:textId="77777777" w:rsidR="007C5E15" w:rsidRPr="00722AD2" w:rsidRDefault="007C5E15" w:rsidP="007C5E15">
      <w:pPr>
        <w:ind w:left="1276"/>
        <w:rPr>
          <w:rFonts w:cstheme="minorHAnsi"/>
          <w:b/>
          <w:bCs/>
          <w:lang w:val="en-GB"/>
        </w:rPr>
      </w:pPr>
      <w:r w:rsidRPr="00722AD2">
        <w:rPr>
          <w:rFonts w:cstheme="minorHAnsi"/>
          <w:b/>
          <w:bCs/>
          <w:lang w:val="en-GB"/>
        </w:rPr>
        <w:t xml:space="preserve">Policy 4: Housing Delivery </w:t>
      </w:r>
    </w:p>
    <w:p w14:paraId="521921E6" w14:textId="77777777" w:rsidR="007C5E15" w:rsidRPr="00722AD2" w:rsidRDefault="007C5E15" w:rsidP="007C5E15">
      <w:pPr>
        <w:ind w:left="1276"/>
        <w:rPr>
          <w:rFonts w:cstheme="minorHAnsi"/>
          <w:b/>
          <w:bCs/>
          <w:lang w:val="en-GB"/>
        </w:rPr>
      </w:pPr>
      <w:r w:rsidRPr="00722AD2">
        <w:rPr>
          <w:rFonts w:cstheme="minorHAnsi"/>
          <w:b/>
          <w:bCs/>
          <w:lang w:val="en-GB"/>
        </w:rPr>
        <w:t xml:space="preserve">Policy 6: Housing Quality </w:t>
      </w:r>
    </w:p>
    <w:p w14:paraId="29365EF4" w14:textId="77777777" w:rsidR="007C5E15" w:rsidRPr="00722AD2" w:rsidRDefault="007C5E15" w:rsidP="007C5E15">
      <w:pPr>
        <w:ind w:left="1276"/>
        <w:rPr>
          <w:rFonts w:cstheme="minorHAnsi"/>
          <w:b/>
          <w:bCs/>
          <w:lang w:val="en-GB"/>
        </w:rPr>
      </w:pPr>
      <w:r w:rsidRPr="00722AD2">
        <w:rPr>
          <w:rFonts w:cstheme="minorHAnsi"/>
          <w:b/>
          <w:bCs/>
          <w:lang w:val="en-GB"/>
        </w:rPr>
        <w:t xml:space="preserve">Policy 7: Affordable and Special Needs Housing </w:t>
      </w:r>
    </w:p>
    <w:p w14:paraId="25E58DC9" w14:textId="77777777" w:rsidR="007C5E15" w:rsidRPr="00722AD2" w:rsidRDefault="007C5E15" w:rsidP="007C5E15">
      <w:pPr>
        <w:rPr>
          <w:rFonts w:cstheme="minorHAnsi"/>
          <w:lang w:val="en-GB"/>
        </w:rPr>
      </w:pPr>
    </w:p>
    <w:p w14:paraId="727D1502" w14:textId="77777777" w:rsidR="007C5E15" w:rsidRPr="00722AD2" w:rsidRDefault="007C5E15" w:rsidP="007C5E15">
      <w:pPr>
        <w:ind w:left="709"/>
        <w:rPr>
          <w:rFonts w:cstheme="minorHAnsi"/>
          <w:lang w:val="en-GB"/>
        </w:rPr>
      </w:pPr>
      <w:r w:rsidRPr="00722AD2">
        <w:rPr>
          <w:rFonts w:cstheme="minorHAnsi"/>
          <w:lang w:val="en-GB"/>
        </w:rPr>
        <w:t xml:space="preserve">The Chorley Local Plan 2012 – 2026, Site Allocations and Development Management Policies Development Plan Document (adopted 21 July 2015) </w:t>
      </w:r>
      <w:proofErr w:type="gramStart"/>
      <w:r w:rsidRPr="00722AD2">
        <w:rPr>
          <w:rFonts w:cstheme="minorHAnsi"/>
          <w:lang w:val="en-GB"/>
        </w:rPr>
        <w:t>includes</w:t>
      </w:r>
      <w:proofErr w:type="gramEnd"/>
      <w:r w:rsidRPr="00722AD2">
        <w:rPr>
          <w:rFonts w:cstheme="minorHAnsi"/>
          <w:lang w:val="en-GB"/>
        </w:rPr>
        <w:t xml:space="preserve"> the following policies:</w:t>
      </w:r>
    </w:p>
    <w:p w14:paraId="439BE862" w14:textId="77777777" w:rsidR="007C5E15" w:rsidRPr="00722AD2" w:rsidRDefault="007C5E15" w:rsidP="007C5E15">
      <w:pPr>
        <w:ind w:left="709"/>
        <w:rPr>
          <w:rFonts w:cstheme="minorHAnsi"/>
          <w:lang w:val="en-GB"/>
        </w:rPr>
      </w:pPr>
    </w:p>
    <w:p w14:paraId="4F2EDEC7" w14:textId="77777777" w:rsidR="007C5E15" w:rsidRPr="00722AD2" w:rsidRDefault="007C5E15" w:rsidP="007C5E15">
      <w:pPr>
        <w:ind w:left="1276"/>
        <w:rPr>
          <w:rFonts w:cstheme="minorHAnsi"/>
          <w:b/>
          <w:bCs/>
          <w:lang w:val="en-GB"/>
        </w:rPr>
      </w:pPr>
      <w:r w:rsidRPr="00722AD2">
        <w:rPr>
          <w:rFonts w:cstheme="minorHAnsi"/>
          <w:b/>
          <w:bCs/>
          <w:lang w:val="en-GB"/>
        </w:rPr>
        <w:t>Policy HS1: Housing Site Allocations</w:t>
      </w:r>
    </w:p>
    <w:p w14:paraId="542556B4" w14:textId="77777777" w:rsidR="007C5E15" w:rsidRPr="00722AD2" w:rsidRDefault="007C5E15" w:rsidP="007C5E15">
      <w:pPr>
        <w:ind w:left="1276"/>
        <w:rPr>
          <w:rFonts w:cstheme="minorHAnsi"/>
          <w:b/>
          <w:bCs/>
          <w:lang w:val="en-GB"/>
        </w:rPr>
      </w:pPr>
      <w:r w:rsidRPr="00722AD2">
        <w:rPr>
          <w:rFonts w:cstheme="minorHAnsi"/>
          <w:b/>
          <w:bCs/>
          <w:lang w:val="en-GB"/>
        </w:rPr>
        <w:t>Policy HS4A: Open Space Requirements in New Housing Developments</w:t>
      </w:r>
    </w:p>
    <w:p w14:paraId="377C0C23" w14:textId="77777777" w:rsidR="007C5E15" w:rsidRPr="00722AD2" w:rsidRDefault="007C5E15" w:rsidP="007C5E15">
      <w:pPr>
        <w:ind w:left="1276"/>
        <w:rPr>
          <w:rFonts w:cstheme="minorHAnsi"/>
          <w:b/>
          <w:bCs/>
          <w:lang w:val="en-GB"/>
        </w:rPr>
      </w:pPr>
      <w:r w:rsidRPr="00722AD2">
        <w:rPr>
          <w:rFonts w:cstheme="minorHAnsi"/>
          <w:b/>
          <w:bCs/>
          <w:lang w:val="en-GB"/>
        </w:rPr>
        <w:t>Policy HS4B: Playing Pitch Requirements in New Housing Developments</w:t>
      </w:r>
    </w:p>
    <w:p w14:paraId="2CEA5EE7" w14:textId="77777777" w:rsidR="007C5E15" w:rsidRPr="00722AD2" w:rsidRDefault="007C5E15" w:rsidP="007C5E15">
      <w:pPr>
        <w:ind w:left="1276"/>
        <w:rPr>
          <w:rFonts w:cstheme="minorHAnsi"/>
          <w:b/>
          <w:bCs/>
          <w:lang w:val="en-GB"/>
        </w:rPr>
      </w:pPr>
      <w:r w:rsidRPr="00722AD2">
        <w:rPr>
          <w:rFonts w:cstheme="minorHAnsi"/>
          <w:b/>
          <w:bCs/>
          <w:lang w:val="en-GB"/>
        </w:rPr>
        <w:t>Policy HS6: Replacement Dwellings</w:t>
      </w:r>
    </w:p>
    <w:p w14:paraId="364782A2" w14:textId="77777777" w:rsidR="007C5E15" w:rsidRPr="00722AD2" w:rsidRDefault="007C5E15" w:rsidP="007C5E15">
      <w:pPr>
        <w:ind w:left="1276"/>
        <w:rPr>
          <w:rFonts w:cstheme="minorHAnsi"/>
          <w:b/>
          <w:bCs/>
          <w:lang w:val="en-GB"/>
        </w:rPr>
      </w:pPr>
      <w:r w:rsidRPr="00722AD2">
        <w:rPr>
          <w:rFonts w:cstheme="minorHAnsi"/>
          <w:b/>
          <w:bCs/>
          <w:lang w:val="en-GB"/>
        </w:rPr>
        <w:t>Policy HS7: Rural Infilling</w:t>
      </w:r>
    </w:p>
    <w:p w14:paraId="706B5BF6" w14:textId="77777777" w:rsidR="007C5E15" w:rsidRPr="00722AD2" w:rsidRDefault="007C5E15" w:rsidP="007C5E15">
      <w:pPr>
        <w:ind w:left="1276"/>
        <w:rPr>
          <w:rFonts w:cstheme="minorHAnsi"/>
          <w:b/>
          <w:bCs/>
          <w:lang w:val="en-GB"/>
        </w:rPr>
      </w:pPr>
      <w:r w:rsidRPr="00722AD2">
        <w:rPr>
          <w:rFonts w:cstheme="minorHAnsi"/>
          <w:b/>
          <w:bCs/>
          <w:lang w:val="en-GB"/>
        </w:rPr>
        <w:t>Policy HS8: Rural Affordable Housing - Rural Exception Sites</w:t>
      </w:r>
    </w:p>
    <w:p w14:paraId="61B3E7C6" w14:textId="77777777" w:rsidR="007C5E15" w:rsidRPr="00722AD2" w:rsidRDefault="007C5E15" w:rsidP="007C5E15">
      <w:pPr>
        <w:ind w:left="1276"/>
        <w:rPr>
          <w:rFonts w:cstheme="minorHAnsi"/>
          <w:b/>
          <w:bCs/>
          <w:lang w:val="en-GB"/>
        </w:rPr>
      </w:pPr>
      <w:r w:rsidRPr="00722AD2">
        <w:rPr>
          <w:rFonts w:cstheme="minorHAnsi"/>
          <w:b/>
          <w:bCs/>
          <w:lang w:val="en-GB"/>
        </w:rPr>
        <w:t>Policy HS9: Conversion of Rural Buildings in the Green Belt and Other Designated Rural Areas</w:t>
      </w:r>
    </w:p>
    <w:p w14:paraId="4DCF7710" w14:textId="77777777" w:rsidR="007C5E15" w:rsidRPr="00722AD2" w:rsidRDefault="007C5E15" w:rsidP="007C5E15">
      <w:pPr>
        <w:ind w:left="1276"/>
        <w:rPr>
          <w:rFonts w:cstheme="minorHAnsi"/>
          <w:b/>
          <w:bCs/>
          <w:lang w:val="en-GB"/>
        </w:rPr>
      </w:pPr>
      <w:r w:rsidRPr="00722AD2">
        <w:rPr>
          <w:rFonts w:cstheme="minorHAnsi"/>
          <w:b/>
          <w:bCs/>
          <w:lang w:val="en-GB"/>
        </w:rPr>
        <w:t>Policy HS10: Agricultural Workers’ Dwellings in the Countryside</w:t>
      </w:r>
    </w:p>
    <w:p w14:paraId="2B177C60" w14:textId="77777777" w:rsidR="007C5E15" w:rsidRPr="00722AD2" w:rsidRDefault="007C5E15" w:rsidP="007C5E15">
      <w:pPr>
        <w:autoSpaceDE w:val="0"/>
        <w:autoSpaceDN w:val="0"/>
        <w:adjustRightInd w:val="0"/>
        <w:ind w:left="1276"/>
        <w:rPr>
          <w:rFonts w:cstheme="minorHAnsi"/>
          <w:b/>
          <w:bCs/>
          <w:color w:val="000000"/>
          <w:lang w:val="en-GB"/>
        </w:rPr>
      </w:pPr>
      <w:r w:rsidRPr="00722AD2">
        <w:rPr>
          <w:rFonts w:cstheme="minorHAnsi"/>
          <w:b/>
          <w:bCs/>
          <w:color w:val="000000"/>
          <w:lang w:val="en-GB"/>
        </w:rPr>
        <w:t xml:space="preserve">Policy BNE3: Areas of Land Safeguarded for Future Development Needs </w:t>
      </w:r>
    </w:p>
    <w:p w14:paraId="3F0B475E" w14:textId="77777777" w:rsidR="007C5E15" w:rsidRPr="00722AD2" w:rsidRDefault="007C5E15" w:rsidP="007C5E15">
      <w:pPr>
        <w:autoSpaceDE w:val="0"/>
        <w:autoSpaceDN w:val="0"/>
        <w:adjustRightInd w:val="0"/>
        <w:rPr>
          <w:rFonts w:cstheme="minorHAnsi"/>
          <w:b/>
          <w:bCs/>
          <w:color w:val="000000"/>
          <w:lang w:val="en-GB"/>
        </w:rPr>
      </w:pPr>
    </w:p>
    <w:p w14:paraId="1CD09E1B" w14:textId="77777777" w:rsidR="00C63AE7" w:rsidRPr="00722AD2" w:rsidRDefault="007C5E15" w:rsidP="00C63AE7">
      <w:pPr>
        <w:ind w:left="709"/>
        <w:rPr>
          <w:rFonts w:cstheme="minorHAnsi"/>
          <w:lang w:val="en-GB"/>
        </w:rPr>
      </w:pPr>
      <w:r w:rsidRPr="00722AD2">
        <w:rPr>
          <w:rFonts w:cstheme="minorHAnsi"/>
          <w:lang w:val="en-GB"/>
        </w:rPr>
        <w:t>The following Housing policy is intended to augment these policies, adding some detail. The policy seeks to shape affordable housing, but not to amend requirements in terms of thresholds and proportions.</w:t>
      </w:r>
    </w:p>
    <w:p w14:paraId="725DFA2C" w14:textId="77777777" w:rsidR="00C63AE7" w:rsidRPr="00722AD2" w:rsidRDefault="00C63AE7" w:rsidP="00C63AE7">
      <w:pPr>
        <w:ind w:left="709"/>
        <w:rPr>
          <w:rFonts w:cstheme="minorHAnsi"/>
          <w:lang w:val="en-GB"/>
        </w:rPr>
      </w:pPr>
    </w:p>
    <w:p w14:paraId="60E0425B" w14:textId="77777777" w:rsidR="00DE554E" w:rsidRPr="00722AD2" w:rsidRDefault="00DE554E" w:rsidP="00DE554E">
      <w:pPr>
        <w:ind w:left="709"/>
        <w:rPr>
          <w:rFonts w:cstheme="minorHAnsi"/>
          <w:lang w:val="en-GB"/>
        </w:rPr>
      </w:pPr>
      <w:r w:rsidRPr="00722AD2">
        <w:rPr>
          <w:rFonts w:cstheme="minorHAnsi"/>
          <w:lang w:val="en-GB"/>
        </w:rPr>
        <w:t xml:space="preserve">Housing development needs to address local needs and to provide a high standard of accommodation. The emerging Local Plan is likely to use safeguarded sites from the previous Local Plan as a basis for site allocations. The Neighbourhood Plan does not make site allocations, but does support the development of housing on brownfield sites and though infill, redevelopment or conversions.  </w:t>
      </w:r>
    </w:p>
    <w:p w14:paraId="165E91E0" w14:textId="77777777" w:rsidR="00DE554E" w:rsidRPr="00722AD2" w:rsidRDefault="00DE554E" w:rsidP="00DE554E">
      <w:pPr>
        <w:ind w:left="709"/>
        <w:rPr>
          <w:rFonts w:cstheme="minorHAnsi"/>
          <w:lang w:val="en-GB"/>
        </w:rPr>
      </w:pPr>
    </w:p>
    <w:p w14:paraId="450EF8AB" w14:textId="77777777" w:rsidR="00DE554E" w:rsidRPr="00722AD2" w:rsidRDefault="00DE554E" w:rsidP="00DE554E">
      <w:pPr>
        <w:pStyle w:val="NoSpacing"/>
        <w:ind w:left="709"/>
        <w:rPr>
          <w:lang w:val="en-GB"/>
        </w:rPr>
      </w:pPr>
      <w:r w:rsidRPr="00722AD2">
        <w:rPr>
          <w:lang w:val="en-GB"/>
        </w:rPr>
        <w:t>The Parish currently has three care homes and sheltered accommodation.</w:t>
      </w:r>
    </w:p>
    <w:p w14:paraId="44DA6EDC" w14:textId="77777777" w:rsidR="00DE554E" w:rsidRPr="00722AD2" w:rsidRDefault="00DE554E" w:rsidP="00DE554E">
      <w:pPr>
        <w:pStyle w:val="NoSpacing"/>
        <w:ind w:left="709"/>
        <w:rPr>
          <w:lang w:val="en-GB"/>
        </w:rPr>
      </w:pPr>
    </w:p>
    <w:p w14:paraId="647DA797" w14:textId="36C4F47C" w:rsidR="00DE554E" w:rsidRPr="00722AD2" w:rsidRDefault="00DE554E" w:rsidP="008A79F7">
      <w:pPr>
        <w:ind w:left="709"/>
        <w:rPr>
          <w:rFonts w:eastAsiaTheme="minorHAnsi" w:cstheme="minorHAnsi"/>
          <w:lang w:val="en-GB"/>
        </w:rPr>
      </w:pPr>
      <w:r w:rsidRPr="00722AD2">
        <w:rPr>
          <w:rFonts w:eastAsiaTheme="minorHAnsi" w:cstheme="minorHAnsi"/>
          <w:lang w:val="en-GB"/>
        </w:rPr>
        <w:t xml:space="preserve">The Chorley Council Housing Need and Demand Assessment August 2022 </w:t>
      </w:r>
      <w:proofErr w:type="gramStart"/>
      <w:r w:rsidRPr="00722AD2">
        <w:rPr>
          <w:lang w:val="en-GB"/>
        </w:rPr>
        <w:t>identifies</w:t>
      </w:r>
      <w:proofErr w:type="gramEnd"/>
      <w:r w:rsidRPr="00722AD2">
        <w:rPr>
          <w:lang w:val="en-GB"/>
        </w:rPr>
        <w:t xml:space="preserve"> a district-wide need for affordable</w:t>
      </w:r>
      <w:r w:rsidR="008A79F7" w:rsidRPr="00722AD2">
        <w:rPr>
          <w:lang w:val="en-GB"/>
        </w:rPr>
        <w:t xml:space="preserve"> housing and accommodation for</w:t>
      </w:r>
      <w:r w:rsidRPr="00722AD2">
        <w:rPr>
          <w:lang w:val="en-GB"/>
        </w:rPr>
        <w:t xml:space="preserve"> first-time buyers</w:t>
      </w:r>
      <w:r w:rsidR="008A79F7" w:rsidRPr="00722AD2">
        <w:rPr>
          <w:lang w:val="en-GB"/>
        </w:rPr>
        <w:t xml:space="preserve"> and</w:t>
      </w:r>
      <w:r w:rsidRPr="00722AD2">
        <w:rPr>
          <w:lang w:val="en-GB"/>
        </w:rPr>
        <w:t xml:space="preserve"> older people. </w:t>
      </w:r>
      <w:r w:rsidR="008A79F7" w:rsidRPr="00722AD2">
        <w:rPr>
          <w:lang w:val="en-GB"/>
        </w:rPr>
        <w:t>Engagement with e</w:t>
      </w:r>
      <w:r w:rsidRPr="00722AD2">
        <w:rPr>
          <w:lang w:val="en-GB"/>
        </w:rPr>
        <w:t xml:space="preserve">state agents in Coppull </w:t>
      </w:r>
      <w:r w:rsidR="008A79F7" w:rsidRPr="00722AD2">
        <w:rPr>
          <w:lang w:val="en-GB"/>
        </w:rPr>
        <w:t>similarly identifies a need for affordable housing, accommodation for first time buyers and older people, including those looking to downsize</w:t>
      </w:r>
      <w:r w:rsidRPr="00722AD2">
        <w:rPr>
          <w:lang w:val="en-GB"/>
        </w:rPr>
        <w:t>.</w:t>
      </w:r>
    </w:p>
    <w:p w14:paraId="2D9C693A" w14:textId="77777777" w:rsidR="00DE554E" w:rsidRPr="00722AD2" w:rsidRDefault="00DE554E" w:rsidP="008A79F7">
      <w:pPr>
        <w:pStyle w:val="NoSpacing"/>
        <w:ind w:left="709"/>
        <w:rPr>
          <w:lang w:val="en-GB"/>
        </w:rPr>
      </w:pPr>
    </w:p>
    <w:p w14:paraId="6A669E19" w14:textId="77777777" w:rsidR="00DE554E" w:rsidRPr="00722AD2" w:rsidRDefault="00DE554E" w:rsidP="00DE554E">
      <w:pPr>
        <w:pStyle w:val="NoSpacing"/>
        <w:ind w:left="709"/>
        <w:rPr>
          <w:lang w:val="en-GB"/>
        </w:rPr>
      </w:pPr>
    </w:p>
    <w:p w14:paraId="29ABFB87" w14:textId="5EFC21EB" w:rsidR="007C5E15" w:rsidRPr="00722AD2" w:rsidRDefault="00DE554E" w:rsidP="00C63AE7">
      <w:pPr>
        <w:ind w:left="709"/>
        <w:rPr>
          <w:rFonts w:cstheme="minorHAnsi"/>
          <w:lang w:val="en-GB"/>
        </w:rPr>
      </w:pPr>
      <w:r w:rsidRPr="00722AD2">
        <w:rPr>
          <w:rFonts w:cstheme="minorHAnsi"/>
          <w:color w:val="000000"/>
          <w:lang w:val="en-GB"/>
        </w:rPr>
        <w:lastRenderedPageBreak/>
        <w:t>Local Plan s</w:t>
      </w:r>
      <w:r w:rsidR="007C5E15" w:rsidRPr="00722AD2">
        <w:rPr>
          <w:rFonts w:cstheme="minorHAnsi"/>
          <w:color w:val="000000"/>
          <w:lang w:val="en-GB"/>
        </w:rPr>
        <w:t>ite allocations include the following in the Neighbourhood Area:</w:t>
      </w:r>
    </w:p>
    <w:p w14:paraId="45DD2875" w14:textId="77777777" w:rsidR="007C5E15" w:rsidRPr="00722AD2" w:rsidRDefault="007C5E15" w:rsidP="007C5E15">
      <w:pPr>
        <w:autoSpaceDE w:val="0"/>
        <w:autoSpaceDN w:val="0"/>
        <w:adjustRightInd w:val="0"/>
        <w:ind w:left="709"/>
        <w:rPr>
          <w:rFonts w:cstheme="minorHAnsi"/>
          <w:color w:val="000000"/>
          <w:lang w:val="en-GB"/>
        </w:rPr>
      </w:pPr>
    </w:p>
    <w:tbl>
      <w:tblPr>
        <w:tblW w:w="0" w:type="auto"/>
        <w:tblInd w:w="1245" w:type="dxa"/>
        <w:tblLook w:val="0000" w:firstRow="0" w:lastRow="0" w:firstColumn="0" w:lastColumn="0" w:noHBand="0" w:noVBand="0"/>
      </w:tblPr>
      <w:tblGrid>
        <w:gridCol w:w="1416"/>
        <w:gridCol w:w="1655"/>
        <w:gridCol w:w="1315"/>
        <w:gridCol w:w="1310"/>
      </w:tblGrid>
      <w:tr w:rsidR="007C5E15" w:rsidRPr="00722AD2" w14:paraId="2A5590C9" w14:textId="77777777" w:rsidTr="00703F20">
        <w:trPr>
          <w:trHeight w:val="20"/>
        </w:trPr>
        <w:tc>
          <w:tcPr>
            <w:tcW w:w="1416" w:type="dxa"/>
          </w:tcPr>
          <w:p w14:paraId="5065F61B" w14:textId="77777777" w:rsidR="007C5E15" w:rsidRPr="00722AD2" w:rsidRDefault="007C5E15" w:rsidP="006B0429">
            <w:pPr>
              <w:rPr>
                <w:rFonts w:cstheme="minorHAnsi"/>
                <w:b/>
                <w:bCs/>
                <w:lang w:val="en-GB"/>
              </w:rPr>
            </w:pPr>
            <w:r w:rsidRPr="00722AD2">
              <w:rPr>
                <w:rFonts w:cstheme="minorHAnsi"/>
                <w:b/>
                <w:bCs/>
                <w:lang w:val="en-GB"/>
              </w:rPr>
              <w:t>Site Ref.</w:t>
            </w:r>
          </w:p>
        </w:tc>
        <w:tc>
          <w:tcPr>
            <w:tcW w:w="1655" w:type="dxa"/>
          </w:tcPr>
          <w:p w14:paraId="729F4F55" w14:textId="77777777" w:rsidR="007C5E15" w:rsidRPr="00722AD2" w:rsidRDefault="007C5E15" w:rsidP="006B0429">
            <w:pPr>
              <w:rPr>
                <w:rFonts w:cstheme="minorHAnsi"/>
                <w:b/>
                <w:bCs/>
                <w:lang w:val="en-GB"/>
              </w:rPr>
            </w:pPr>
            <w:r w:rsidRPr="00722AD2">
              <w:rPr>
                <w:rFonts w:cstheme="minorHAnsi"/>
                <w:b/>
                <w:bCs/>
                <w:lang w:val="en-GB"/>
              </w:rPr>
              <w:t>Location</w:t>
            </w:r>
          </w:p>
        </w:tc>
        <w:tc>
          <w:tcPr>
            <w:tcW w:w="1315" w:type="dxa"/>
          </w:tcPr>
          <w:p w14:paraId="64B374CD" w14:textId="77777777" w:rsidR="007C5E15" w:rsidRPr="00722AD2" w:rsidRDefault="007C5E15" w:rsidP="006B0429">
            <w:pPr>
              <w:rPr>
                <w:rFonts w:cstheme="minorHAnsi"/>
                <w:b/>
                <w:bCs/>
                <w:lang w:val="en-GB"/>
              </w:rPr>
            </w:pPr>
            <w:r w:rsidRPr="00722AD2">
              <w:rPr>
                <w:rFonts w:cstheme="minorHAnsi"/>
                <w:b/>
                <w:bCs/>
                <w:lang w:val="en-GB"/>
              </w:rPr>
              <w:t>Area (ha)</w:t>
            </w:r>
          </w:p>
        </w:tc>
        <w:tc>
          <w:tcPr>
            <w:tcW w:w="1310" w:type="dxa"/>
          </w:tcPr>
          <w:p w14:paraId="5394BF27" w14:textId="77777777" w:rsidR="007C5E15" w:rsidRPr="00722AD2" w:rsidRDefault="007C5E15" w:rsidP="006B0429">
            <w:pPr>
              <w:rPr>
                <w:rFonts w:cstheme="minorHAnsi"/>
                <w:b/>
                <w:bCs/>
                <w:lang w:val="en-GB"/>
              </w:rPr>
            </w:pPr>
            <w:r w:rsidRPr="00722AD2">
              <w:rPr>
                <w:rFonts w:cstheme="minorHAnsi"/>
                <w:b/>
                <w:bCs/>
                <w:lang w:val="en-GB"/>
              </w:rPr>
              <w:t>Progress by 2024</w:t>
            </w:r>
          </w:p>
          <w:p w14:paraId="0C761D7A" w14:textId="77777777" w:rsidR="007C5E15" w:rsidRPr="00722AD2" w:rsidRDefault="007C5E15" w:rsidP="006B0429">
            <w:pPr>
              <w:rPr>
                <w:rFonts w:cstheme="minorHAnsi"/>
                <w:b/>
                <w:bCs/>
                <w:lang w:val="en-GB"/>
              </w:rPr>
            </w:pPr>
          </w:p>
        </w:tc>
      </w:tr>
      <w:tr w:rsidR="00593B88" w:rsidRPr="00593B88" w14:paraId="2A9F86E5" w14:textId="77777777" w:rsidTr="00703F20">
        <w:trPr>
          <w:trHeight w:val="20"/>
        </w:trPr>
        <w:tc>
          <w:tcPr>
            <w:tcW w:w="1416" w:type="dxa"/>
            <w:tcBorders>
              <w:bottom w:val="single" w:sz="4" w:space="0" w:color="auto"/>
              <w:right w:val="single" w:sz="4" w:space="0" w:color="auto"/>
            </w:tcBorders>
          </w:tcPr>
          <w:p w14:paraId="2FA04317" w14:textId="77777777" w:rsidR="007C5E15" w:rsidRPr="00593B88" w:rsidRDefault="007C5E15" w:rsidP="006B0429">
            <w:pPr>
              <w:rPr>
                <w:rFonts w:cstheme="minorHAnsi"/>
                <w:lang w:val="en-GB"/>
              </w:rPr>
            </w:pPr>
            <w:r w:rsidRPr="00593B88">
              <w:rPr>
                <w:rFonts w:cstheme="minorHAnsi"/>
                <w:lang w:val="en-GB"/>
              </w:rPr>
              <w:t xml:space="preserve">HS1.33 </w:t>
            </w:r>
          </w:p>
        </w:tc>
        <w:tc>
          <w:tcPr>
            <w:tcW w:w="1655" w:type="dxa"/>
            <w:tcBorders>
              <w:left w:val="single" w:sz="4" w:space="0" w:color="auto"/>
              <w:bottom w:val="single" w:sz="4" w:space="0" w:color="auto"/>
              <w:right w:val="single" w:sz="4" w:space="0" w:color="auto"/>
            </w:tcBorders>
          </w:tcPr>
          <w:p w14:paraId="322723DC" w14:textId="77777777" w:rsidR="007C5E15" w:rsidRPr="00593B88" w:rsidRDefault="007C5E15" w:rsidP="006B0429">
            <w:pPr>
              <w:rPr>
                <w:rFonts w:cstheme="minorHAnsi"/>
                <w:lang w:val="en-GB"/>
              </w:rPr>
            </w:pPr>
            <w:r w:rsidRPr="00593B88">
              <w:rPr>
                <w:rFonts w:cstheme="minorHAnsi"/>
                <w:lang w:val="en-GB"/>
              </w:rPr>
              <w:t xml:space="preserve">Discover Leisure, Chapel Lane </w:t>
            </w:r>
          </w:p>
          <w:p w14:paraId="323A9B8E" w14:textId="1134B0F4" w:rsidR="00703F20" w:rsidRPr="00593B88" w:rsidRDefault="00703F20" w:rsidP="006B0429">
            <w:pPr>
              <w:rPr>
                <w:rFonts w:cstheme="minorHAnsi"/>
                <w:lang w:val="en-GB"/>
              </w:rPr>
            </w:pPr>
          </w:p>
        </w:tc>
        <w:tc>
          <w:tcPr>
            <w:tcW w:w="1315" w:type="dxa"/>
            <w:tcBorders>
              <w:left w:val="single" w:sz="4" w:space="0" w:color="auto"/>
              <w:bottom w:val="single" w:sz="4" w:space="0" w:color="auto"/>
              <w:right w:val="single" w:sz="4" w:space="0" w:color="auto"/>
            </w:tcBorders>
          </w:tcPr>
          <w:p w14:paraId="0D6E5408" w14:textId="77777777" w:rsidR="007C5E15" w:rsidRPr="00593B88" w:rsidRDefault="007C5E15" w:rsidP="006B0429">
            <w:pPr>
              <w:rPr>
                <w:rFonts w:cstheme="minorHAnsi"/>
                <w:lang w:val="en-GB"/>
              </w:rPr>
            </w:pPr>
            <w:r w:rsidRPr="00593B88">
              <w:rPr>
                <w:rFonts w:cstheme="minorHAnsi"/>
                <w:lang w:val="en-GB"/>
              </w:rPr>
              <w:t xml:space="preserve">3.9 </w:t>
            </w:r>
          </w:p>
        </w:tc>
        <w:tc>
          <w:tcPr>
            <w:tcW w:w="1310" w:type="dxa"/>
            <w:tcBorders>
              <w:left w:val="single" w:sz="4" w:space="0" w:color="auto"/>
              <w:bottom w:val="single" w:sz="4" w:space="0" w:color="auto"/>
            </w:tcBorders>
          </w:tcPr>
          <w:p w14:paraId="5C9A6848" w14:textId="77777777" w:rsidR="007C5E15" w:rsidRPr="00593B88" w:rsidRDefault="007C5E15" w:rsidP="006B0429">
            <w:pPr>
              <w:rPr>
                <w:rFonts w:cstheme="minorHAnsi"/>
                <w:lang w:val="en-GB"/>
              </w:rPr>
            </w:pPr>
            <w:r w:rsidRPr="00593B88">
              <w:rPr>
                <w:rFonts w:cstheme="minorHAnsi"/>
                <w:lang w:val="en-GB"/>
              </w:rPr>
              <w:t>Site developed</w:t>
            </w:r>
          </w:p>
        </w:tc>
      </w:tr>
      <w:tr w:rsidR="00593B88" w:rsidRPr="00593B88" w14:paraId="13FC077E" w14:textId="77777777" w:rsidTr="00703F20">
        <w:trPr>
          <w:trHeight w:val="20"/>
        </w:trPr>
        <w:tc>
          <w:tcPr>
            <w:tcW w:w="1416" w:type="dxa"/>
            <w:tcBorders>
              <w:top w:val="single" w:sz="4" w:space="0" w:color="auto"/>
              <w:bottom w:val="single" w:sz="4" w:space="0" w:color="auto"/>
              <w:right w:val="single" w:sz="4" w:space="0" w:color="auto"/>
            </w:tcBorders>
          </w:tcPr>
          <w:p w14:paraId="4506D8E1" w14:textId="77777777" w:rsidR="007C5E15" w:rsidRPr="00593B88" w:rsidRDefault="007C5E15" w:rsidP="006B0429">
            <w:pPr>
              <w:rPr>
                <w:rFonts w:cstheme="minorHAnsi"/>
                <w:lang w:val="en-GB"/>
              </w:rPr>
            </w:pPr>
            <w:r w:rsidRPr="00593B88">
              <w:rPr>
                <w:rFonts w:cstheme="minorHAnsi"/>
                <w:lang w:val="en-GB"/>
              </w:rPr>
              <w:t xml:space="preserve">HS1.34 </w:t>
            </w:r>
          </w:p>
        </w:tc>
        <w:tc>
          <w:tcPr>
            <w:tcW w:w="1655" w:type="dxa"/>
            <w:tcBorders>
              <w:top w:val="single" w:sz="4" w:space="0" w:color="auto"/>
              <w:left w:val="single" w:sz="4" w:space="0" w:color="auto"/>
              <w:bottom w:val="single" w:sz="4" w:space="0" w:color="auto"/>
              <w:right w:val="single" w:sz="4" w:space="0" w:color="auto"/>
            </w:tcBorders>
          </w:tcPr>
          <w:p w14:paraId="32BB19D6" w14:textId="77777777" w:rsidR="007C5E15" w:rsidRPr="00593B88" w:rsidRDefault="007C5E15" w:rsidP="006B0429">
            <w:pPr>
              <w:rPr>
                <w:rFonts w:cstheme="minorHAnsi"/>
                <w:lang w:val="en-GB"/>
              </w:rPr>
            </w:pPr>
            <w:r w:rsidRPr="00593B88">
              <w:rPr>
                <w:rFonts w:cstheme="minorHAnsi"/>
                <w:lang w:val="en-GB"/>
              </w:rPr>
              <w:t xml:space="preserve">Regent Street </w:t>
            </w:r>
          </w:p>
        </w:tc>
        <w:tc>
          <w:tcPr>
            <w:tcW w:w="1315" w:type="dxa"/>
            <w:tcBorders>
              <w:top w:val="single" w:sz="4" w:space="0" w:color="auto"/>
              <w:left w:val="single" w:sz="4" w:space="0" w:color="auto"/>
              <w:bottom w:val="single" w:sz="4" w:space="0" w:color="auto"/>
              <w:right w:val="single" w:sz="4" w:space="0" w:color="auto"/>
            </w:tcBorders>
          </w:tcPr>
          <w:p w14:paraId="4EDB0860" w14:textId="77777777" w:rsidR="007C5E15" w:rsidRPr="00593B88" w:rsidRDefault="007C5E15" w:rsidP="006B0429">
            <w:pPr>
              <w:rPr>
                <w:rFonts w:cstheme="minorHAnsi"/>
                <w:lang w:val="en-GB"/>
              </w:rPr>
            </w:pPr>
            <w:r w:rsidRPr="00593B88">
              <w:rPr>
                <w:rFonts w:cstheme="minorHAnsi"/>
                <w:lang w:val="en-GB"/>
              </w:rPr>
              <w:t xml:space="preserve">0.5 </w:t>
            </w:r>
          </w:p>
        </w:tc>
        <w:tc>
          <w:tcPr>
            <w:tcW w:w="1310" w:type="dxa"/>
            <w:tcBorders>
              <w:top w:val="single" w:sz="4" w:space="0" w:color="auto"/>
              <w:left w:val="single" w:sz="4" w:space="0" w:color="auto"/>
              <w:bottom w:val="single" w:sz="4" w:space="0" w:color="auto"/>
            </w:tcBorders>
          </w:tcPr>
          <w:p w14:paraId="27727487" w14:textId="1E8070F3" w:rsidR="007C5E15" w:rsidRPr="00593B88" w:rsidRDefault="00C63AE7" w:rsidP="006B0429">
            <w:pPr>
              <w:rPr>
                <w:rFonts w:cstheme="minorHAnsi"/>
                <w:lang w:val="en-GB"/>
              </w:rPr>
            </w:pPr>
            <w:r w:rsidRPr="00593B88">
              <w:rPr>
                <w:rFonts w:cstheme="minorHAnsi"/>
                <w:lang w:val="en-GB"/>
              </w:rPr>
              <w:t>No</w:t>
            </w:r>
            <w:r w:rsidR="00D118D7">
              <w:rPr>
                <w:rFonts w:cstheme="minorHAnsi"/>
                <w:lang w:val="en-GB"/>
              </w:rPr>
              <w:t>ne</w:t>
            </w:r>
          </w:p>
          <w:p w14:paraId="43DD185A" w14:textId="28D4FE1E" w:rsidR="00703F20" w:rsidRPr="00593B88" w:rsidRDefault="00703F20" w:rsidP="006B0429">
            <w:pPr>
              <w:rPr>
                <w:rFonts w:cstheme="minorHAnsi"/>
                <w:lang w:val="en-GB"/>
              </w:rPr>
            </w:pPr>
          </w:p>
        </w:tc>
      </w:tr>
      <w:tr w:rsidR="00593B88" w:rsidRPr="00593B88" w14:paraId="0CF374A2" w14:textId="77777777" w:rsidTr="00703F20">
        <w:trPr>
          <w:trHeight w:val="20"/>
        </w:trPr>
        <w:tc>
          <w:tcPr>
            <w:tcW w:w="1416" w:type="dxa"/>
            <w:tcBorders>
              <w:top w:val="single" w:sz="4" w:space="0" w:color="auto"/>
              <w:bottom w:val="single" w:sz="4" w:space="0" w:color="auto"/>
              <w:right w:val="single" w:sz="4" w:space="0" w:color="auto"/>
            </w:tcBorders>
          </w:tcPr>
          <w:p w14:paraId="46B83B99" w14:textId="77777777" w:rsidR="007C5E15" w:rsidRPr="00593B88" w:rsidRDefault="007C5E15" w:rsidP="006B0429">
            <w:pPr>
              <w:rPr>
                <w:rFonts w:cstheme="minorHAnsi"/>
                <w:lang w:val="en-GB"/>
              </w:rPr>
            </w:pPr>
            <w:r w:rsidRPr="00593B88">
              <w:rPr>
                <w:rFonts w:cstheme="minorHAnsi"/>
                <w:lang w:val="en-GB"/>
              </w:rPr>
              <w:t xml:space="preserve">HS1.35 </w:t>
            </w:r>
          </w:p>
        </w:tc>
        <w:tc>
          <w:tcPr>
            <w:tcW w:w="1655" w:type="dxa"/>
            <w:tcBorders>
              <w:top w:val="single" w:sz="4" w:space="0" w:color="auto"/>
              <w:left w:val="single" w:sz="4" w:space="0" w:color="auto"/>
              <w:bottom w:val="single" w:sz="4" w:space="0" w:color="auto"/>
              <w:right w:val="single" w:sz="4" w:space="0" w:color="auto"/>
            </w:tcBorders>
          </w:tcPr>
          <w:p w14:paraId="5F4DDA14" w14:textId="77777777" w:rsidR="007C5E15" w:rsidRPr="00593B88" w:rsidRDefault="007C5E15" w:rsidP="006B0429">
            <w:pPr>
              <w:rPr>
                <w:rFonts w:cstheme="minorHAnsi"/>
                <w:lang w:val="en-GB"/>
              </w:rPr>
            </w:pPr>
            <w:r w:rsidRPr="00593B88">
              <w:rPr>
                <w:rFonts w:cstheme="minorHAnsi"/>
                <w:lang w:val="en-GB"/>
              </w:rPr>
              <w:t xml:space="preserve">Land at Northenden Road </w:t>
            </w:r>
          </w:p>
          <w:p w14:paraId="24D339B8" w14:textId="77777777" w:rsidR="00703F20" w:rsidRPr="00593B88" w:rsidRDefault="00703F20" w:rsidP="006B0429">
            <w:pPr>
              <w:rPr>
                <w:rFonts w:cstheme="minorHAnsi"/>
                <w:lang w:val="en-GB"/>
              </w:rPr>
            </w:pPr>
          </w:p>
        </w:tc>
        <w:tc>
          <w:tcPr>
            <w:tcW w:w="1315" w:type="dxa"/>
            <w:tcBorders>
              <w:top w:val="single" w:sz="4" w:space="0" w:color="auto"/>
              <w:left w:val="single" w:sz="4" w:space="0" w:color="auto"/>
              <w:bottom w:val="single" w:sz="4" w:space="0" w:color="auto"/>
              <w:right w:val="single" w:sz="4" w:space="0" w:color="auto"/>
            </w:tcBorders>
          </w:tcPr>
          <w:p w14:paraId="565A1937" w14:textId="77777777" w:rsidR="007C5E15" w:rsidRPr="00593B88" w:rsidRDefault="007C5E15" w:rsidP="006B0429">
            <w:pPr>
              <w:rPr>
                <w:rFonts w:cstheme="minorHAnsi"/>
                <w:lang w:val="en-GB"/>
              </w:rPr>
            </w:pPr>
            <w:r w:rsidRPr="00593B88">
              <w:rPr>
                <w:rFonts w:cstheme="minorHAnsi"/>
                <w:lang w:val="en-GB"/>
              </w:rPr>
              <w:t xml:space="preserve">1 </w:t>
            </w:r>
          </w:p>
        </w:tc>
        <w:tc>
          <w:tcPr>
            <w:tcW w:w="1310" w:type="dxa"/>
            <w:tcBorders>
              <w:top w:val="single" w:sz="4" w:space="0" w:color="auto"/>
              <w:left w:val="single" w:sz="4" w:space="0" w:color="auto"/>
              <w:bottom w:val="single" w:sz="4" w:space="0" w:color="auto"/>
            </w:tcBorders>
          </w:tcPr>
          <w:p w14:paraId="598636DC" w14:textId="37F30896" w:rsidR="007C5E15" w:rsidRPr="00593B88" w:rsidRDefault="00D118D7" w:rsidP="006B0429">
            <w:pPr>
              <w:rPr>
                <w:rFonts w:cstheme="minorHAnsi"/>
                <w:lang w:val="en-GB"/>
              </w:rPr>
            </w:pPr>
            <w:r>
              <w:rPr>
                <w:rFonts w:cstheme="minorHAnsi"/>
                <w:lang w:val="en-GB"/>
              </w:rPr>
              <w:t>Site developed</w:t>
            </w:r>
          </w:p>
        </w:tc>
      </w:tr>
      <w:tr w:rsidR="00593B88" w:rsidRPr="00593B88" w14:paraId="7C517D51" w14:textId="77777777" w:rsidTr="00703F20">
        <w:trPr>
          <w:trHeight w:val="20"/>
        </w:trPr>
        <w:tc>
          <w:tcPr>
            <w:tcW w:w="1416" w:type="dxa"/>
            <w:tcBorders>
              <w:top w:val="single" w:sz="4" w:space="0" w:color="auto"/>
              <w:bottom w:val="single" w:sz="4" w:space="0" w:color="auto"/>
              <w:right w:val="single" w:sz="4" w:space="0" w:color="auto"/>
            </w:tcBorders>
          </w:tcPr>
          <w:p w14:paraId="72CE351A" w14:textId="77777777" w:rsidR="007C5E15" w:rsidRPr="00593B88" w:rsidRDefault="007C5E15" w:rsidP="006B0429">
            <w:pPr>
              <w:rPr>
                <w:rFonts w:cstheme="minorHAnsi"/>
                <w:lang w:val="en-GB"/>
              </w:rPr>
            </w:pPr>
            <w:r w:rsidRPr="00593B88">
              <w:rPr>
                <w:rFonts w:cstheme="minorHAnsi"/>
                <w:lang w:val="en-GB"/>
              </w:rPr>
              <w:t xml:space="preserve">HS1.36 </w:t>
            </w:r>
          </w:p>
        </w:tc>
        <w:tc>
          <w:tcPr>
            <w:tcW w:w="1655" w:type="dxa"/>
            <w:tcBorders>
              <w:top w:val="single" w:sz="4" w:space="0" w:color="auto"/>
              <w:left w:val="single" w:sz="4" w:space="0" w:color="auto"/>
              <w:bottom w:val="single" w:sz="4" w:space="0" w:color="auto"/>
              <w:right w:val="single" w:sz="4" w:space="0" w:color="auto"/>
            </w:tcBorders>
          </w:tcPr>
          <w:p w14:paraId="32B8119A" w14:textId="77777777" w:rsidR="007C5E15" w:rsidRPr="00593B88" w:rsidRDefault="007C5E15" w:rsidP="006B0429">
            <w:pPr>
              <w:rPr>
                <w:rFonts w:cstheme="minorHAnsi"/>
                <w:lang w:val="en-GB"/>
              </w:rPr>
            </w:pPr>
            <w:r w:rsidRPr="00593B88">
              <w:rPr>
                <w:rFonts w:cstheme="minorHAnsi"/>
                <w:lang w:val="en-GB"/>
              </w:rPr>
              <w:t xml:space="preserve">Coppull Enterprise Centre, Mill Lane </w:t>
            </w:r>
          </w:p>
          <w:p w14:paraId="6BD826DF" w14:textId="1901D48F" w:rsidR="00703F20" w:rsidRPr="00593B88" w:rsidRDefault="00703F20" w:rsidP="006B0429">
            <w:pPr>
              <w:rPr>
                <w:rFonts w:cstheme="minorHAnsi"/>
                <w:lang w:val="en-GB"/>
              </w:rPr>
            </w:pPr>
          </w:p>
        </w:tc>
        <w:tc>
          <w:tcPr>
            <w:tcW w:w="1315" w:type="dxa"/>
            <w:tcBorders>
              <w:top w:val="single" w:sz="4" w:space="0" w:color="auto"/>
              <w:left w:val="single" w:sz="4" w:space="0" w:color="auto"/>
              <w:bottom w:val="single" w:sz="4" w:space="0" w:color="auto"/>
              <w:right w:val="single" w:sz="4" w:space="0" w:color="auto"/>
            </w:tcBorders>
          </w:tcPr>
          <w:p w14:paraId="5E581F96" w14:textId="77777777" w:rsidR="007C5E15" w:rsidRPr="00593B88" w:rsidRDefault="007C5E15" w:rsidP="006B0429">
            <w:pPr>
              <w:rPr>
                <w:rFonts w:cstheme="minorHAnsi"/>
                <w:lang w:val="en-GB"/>
              </w:rPr>
            </w:pPr>
            <w:r w:rsidRPr="00593B88">
              <w:rPr>
                <w:rFonts w:cstheme="minorHAnsi"/>
                <w:lang w:val="en-GB"/>
              </w:rPr>
              <w:t xml:space="preserve">1.3 </w:t>
            </w:r>
          </w:p>
        </w:tc>
        <w:tc>
          <w:tcPr>
            <w:tcW w:w="1310" w:type="dxa"/>
            <w:tcBorders>
              <w:top w:val="single" w:sz="4" w:space="0" w:color="auto"/>
              <w:left w:val="single" w:sz="4" w:space="0" w:color="auto"/>
              <w:bottom w:val="single" w:sz="4" w:space="0" w:color="auto"/>
            </w:tcBorders>
          </w:tcPr>
          <w:p w14:paraId="75C0B0F4" w14:textId="77777777" w:rsidR="007C5E15" w:rsidRPr="00593B88" w:rsidRDefault="007C5E15" w:rsidP="006B0429">
            <w:pPr>
              <w:rPr>
                <w:rFonts w:cstheme="minorHAnsi"/>
                <w:lang w:val="en-GB"/>
              </w:rPr>
            </w:pPr>
            <w:r w:rsidRPr="00593B88">
              <w:rPr>
                <w:rFonts w:cstheme="minorHAnsi"/>
                <w:lang w:val="en-GB"/>
              </w:rPr>
              <w:t>Site developed</w:t>
            </w:r>
          </w:p>
        </w:tc>
      </w:tr>
      <w:tr w:rsidR="00593B88" w:rsidRPr="00593B88" w14:paraId="72C4E492" w14:textId="77777777" w:rsidTr="00703F20">
        <w:trPr>
          <w:trHeight w:val="20"/>
        </w:trPr>
        <w:tc>
          <w:tcPr>
            <w:tcW w:w="1416" w:type="dxa"/>
            <w:tcBorders>
              <w:top w:val="single" w:sz="4" w:space="0" w:color="auto"/>
              <w:bottom w:val="single" w:sz="4" w:space="0" w:color="auto"/>
              <w:right w:val="single" w:sz="4" w:space="0" w:color="auto"/>
            </w:tcBorders>
          </w:tcPr>
          <w:p w14:paraId="5D419638" w14:textId="77777777" w:rsidR="007C5E15" w:rsidRPr="00593B88" w:rsidRDefault="007C5E15" w:rsidP="006B0429">
            <w:pPr>
              <w:rPr>
                <w:rFonts w:cstheme="minorHAnsi"/>
                <w:lang w:val="en-GB"/>
              </w:rPr>
            </w:pPr>
            <w:r w:rsidRPr="00593B88">
              <w:rPr>
                <w:rFonts w:cstheme="minorHAnsi"/>
                <w:lang w:val="en-GB"/>
              </w:rPr>
              <w:t xml:space="preserve">HS1.37 </w:t>
            </w:r>
          </w:p>
        </w:tc>
        <w:tc>
          <w:tcPr>
            <w:tcW w:w="1655" w:type="dxa"/>
            <w:tcBorders>
              <w:top w:val="single" w:sz="4" w:space="0" w:color="auto"/>
              <w:left w:val="single" w:sz="4" w:space="0" w:color="auto"/>
              <w:bottom w:val="single" w:sz="4" w:space="0" w:color="auto"/>
              <w:right w:val="single" w:sz="4" w:space="0" w:color="auto"/>
            </w:tcBorders>
          </w:tcPr>
          <w:p w14:paraId="382CBDAF" w14:textId="77777777" w:rsidR="007C5E15" w:rsidRPr="00593B88" w:rsidRDefault="007C5E15" w:rsidP="006B0429">
            <w:pPr>
              <w:rPr>
                <w:rFonts w:cstheme="minorHAnsi"/>
                <w:lang w:val="en-GB"/>
              </w:rPr>
            </w:pPr>
            <w:proofErr w:type="spellStart"/>
            <w:r w:rsidRPr="00593B88">
              <w:rPr>
                <w:rFonts w:cstheme="minorHAnsi"/>
                <w:lang w:val="en-GB"/>
              </w:rPr>
              <w:t>Clancutt</w:t>
            </w:r>
            <w:proofErr w:type="spellEnd"/>
            <w:r w:rsidRPr="00593B88">
              <w:rPr>
                <w:rFonts w:cstheme="minorHAnsi"/>
                <w:lang w:val="en-GB"/>
              </w:rPr>
              <w:t xml:space="preserve"> Lane </w:t>
            </w:r>
          </w:p>
        </w:tc>
        <w:tc>
          <w:tcPr>
            <w:tcW w:w="1315" w:type="dxa"/>
            <w:tcBorders>
              <w:top w:val="single" w:sz="4" w:space="0" w:color="auto"/>
              <w:left w:val="single" w:sz="4" w:space="0" w:color="auto"/>
              <w:bottom w:val="single" w:sz="4" w:space="0" w:color="auto"/>
              <w:right w:val="single" w:sz="4" w:space="0" w:color="auto"/>
            </w:tcBorders>
          </w:tcPr>
          <w:p w14:paraId="2775A629" w14:textId="77777777" w:rsidR="007C5E15" w:rsidRPr="00593B88" w:rsidRDefault="007C5E15" w:rsidP="006B0429">
            <w:pPr>
              <w:rPr>
                <w:rFonts w:cstheme="minorHAnsi"/>
                <w:lang w:val="en-GB"/>
              </w:rPr>
            </w:pPr>
            <w:r w:rsidRPr="00593B88">
              <w:rPr>
                <w:rFonts w:cstheme="minorHAnsi"/>
                <w:lang w:val="en-GB"/>
              </w:rPr>
              <w:t xml:space="preserve">1 </w:t>
            </w:r>
          </w:p>
        </w:tc>
        <w:tc>
          <w:tcPr>
            <w:tcW w:w="1310" w:type="dxa"/>
            <w:tcBorders>
              <w:top w:val="single" w:sz="4" w:space="0" w:color="auto"/>
              <w:left w:val="single" w:sz="4" w:space="0" w:color="auto"/>
              <w:bottom w:val="single" w:sz="4" w:space="0" w:color="auto"/>
            </w:tcBorders>
          </w:tcPr>
          <w:p w14:paraId="31BAAB3A" w14:textId="77777777" w:rsidR="007C5E15" w:rsidRPr="00593B88" w:rsidRDefault="007C5E15" w:rsidP="006B0429">
            <w:pPr>
              <w:rPr>
                <w:rFonts w:cstheme="minorHAnsi"/>
                <w:lang w:val="en-GB"/>
              </w:rPr>
            </w:pPr>
            <w:r w:rsidRPr="00593B88">
              <w:rPr>
                <w:rFonts w:cstheme="minorHAnsi"/>
                <w:lang w:val="en-GB"/>
              </w:rPr>
              <w:t>Site developed</w:t>
            </w:r>
          </w:p>
          <w:p w14:paraId="67744696" w14:textId="77777777" w:rsidR="00703F20" w:rsidRPr="00593B88" w:rsidRDefault="00703F20" w:rsidP="006B0429">
            <w:pPr>
              <w:rPr>
                <w:rFonts w:cstheme="minorHAnsi"/>
                <w:lang w:val="en-GB"/>
              </w:rPr>
            </w:pPr>
          </w:p>
        </w:tc>
      </w:tr>
      <w:tr w:rsidR="00593B88" w:rsidRPr="00593B88" w14:paraId="08DA0A25" w14:textId="77777777" w:rsidTr="00703F20">
        <w:trPr>
          <w:trHeight w:val="20"/>
        </w:trPr>
        <w:tc>
          <w:tcPr>
            <w:tcW w:w="1416" w:type="dxa"/>
            <w:tcBorders>
              <w:top w:val="single" w:sz="4" w:space="0" w:color="auto"/>
              <w:right w:val="single" w:sz="4" w:space="0" w:color="auto"/>
            </w:tcBorders>
          </w:tcPr>
          <w:p w14:paraId="0681AD74" w14:textId="77777777" w:rsidR="007C5E15" w:rsidRPr="00593B88" w:rsidRDefault="007C5E15" w:rsidP="006B0429">
            <w:pPr>
              <w:rPr>
                <w:rFonts w:cstheme="minorHAnsi"/>
                <w:lang w:val="en-GB"/>
              </w:rPr>
            </w:pPr>
            <w:r w:rsidRPr="00593B88">
              <w:rPr>
                <w:rFonts w:cstheme="minorHAnsi"/>
                <w:lang w:val="en-GB"/>
              </w:rPr>
              <w:t xml:space="preserve">HS1.38 </w:t>
            </w:r>
          </w:p>
        </w:tc>
        <w:tc>
          <w:tcPr>
            <w:tcW w:w="1655" w:type="dxa"/>
            <w:tcBorders>
              <w:top w:val="single" w:sz="4" w:space="0" w:color="auto"/>
              <w:left w:val="single" w:sz="4" w:space="0" w:color="auto"/>
              <w:right w:val="single" w:sz="4" w:space="0" w:color="auto"/>
            </w:tcBorders>
          </w:tcPr>
          <w:p w14:paraId="15C11C25" w14:textId="77777777" w:rsidR="007C5E15" w:rsidRPr="00593B88" w:rsidRDefault="007C5E15" w:rsidP="006B0429">
            <w:pPr>
              <w:rPr>
                <w:rFonts w:cstheme="minorHAnsi"/>
                <w:lang w:val="en-GB"/>
              </w:rPr>
            </w:pPr>
            <w:r w:rsidRPr="00593B88">
              <w:rPr>
                <w:rFonts w:cstheme="minorHAnsi"/>
                <w:lang w:val="en-GB"/>
              </w:rPr>
              <w:t xml:space="preserve">Mountain Road </w:t>
            </w:r>
          </w:p>
          <w:p w14:paraId="37E7EAB9" w14:textId="77777777" w:rsidR="00703F20" w:rsidRPr="00593B88" w:rsidRDefault="00703F20" w:rsidP="006B0429">
            <w:pPr>
              <w:rPr>
                <w:rFonts w:cstheme="minorHAnsi"/>
                <w:lang w:val="en-GB"/>
              </w:rPr>
            </w:pPr>
          </w:p>
        </w:tc>
        <w:tc>
          <w:tcPr>
            <w:tcW w:w="1315" w:type="dxa"/>
            <w:tcBorders>
              <w:top w:val="single" w:sz="4" w:space="0" w:color="auto"/>
              <w:left w:val="single" w:sz="4" w:space="0" w:color="auto"/>
              <w:right w:val="single" w:sz="4" w:space="0" w:color="auto"/>
            </w:tcBorders>
          </w:tcPr>
          <w:p w14:paraId="57247BCB" w14:textId="77777777" w:rsidR="007C5E15" w:rsidRPr="00593B88" w:rsidRDefault="007C5E15" w:rsidP="006B0429">
            <w:pPr>
              <w:rPr>
                <w:rFonts w:cstheme="minorHAnsi"/>
                <w:lang w:val="en-GB"/>
              </w:rPr>
            </w:pPr>
            <w:r w:rsidRPr="00593B88">
              <w:rPr>
                <w:rFonts w:cstheme="minorHAnsi"/>
                <w:lang w:val="en-GB"/>
              </w:rPr>
              <w:t xml:space="preserve">0.8 </w:t>
            </w:r>
          </w:p>
        </w:tc>
        <w:tc>
          <w:tcPr>
            <w:tcW w:w="1310" w:type="dxa"/>
            <w:tcBorders>
              <w:top w:val="single" w:sz="4" w:space="0" w:color="auto"/>
              <w:left w:val="single" w:sz="4" w:space="0" w:color="auto"/>
            </w:tcBorders>
          </w:tcPr>
          <w:p w14:paraId="2DAE0A9E" w14:textId="107D1B5E" w:rsidR="007C5E15" w:rsidRPr="00593B88" w:rsidRDefault="00D118D7" w:rsidP="006B0429">
            <w:pPr>
              <w:rPr>
                <w:rFonts w:cstheme="minorHAnsi"/>
                <w:lang w:val="en-GB"/>
              </w:rPr>
            </w:pPr>
            <w:r>
              <w:rPr>
                <w:rFonts w:cstheme="minorHAnsi"/>
                <w:lang w:val="en-GB"/>
              </w:rPr>
              <w:t>None</w:t>
            </w:r>
          </w:p>
        </w:tc>
      </w:tr>
    </w:tbl>
    <w:p w14:paraId="4AB43AEC" w14:textId="77777777" w:rsidR="00434BFE" w:rsidRPr="00722AD2" w:rsidRDefault="00434BFE" w:rsidP="007C5E15">
      <w:pPr>
        <w:autoSpaceDE w:val="0"/>
        <w:autoSpaceDN w:val="0"/>
        <w:adjustRightInd w:val="0"/>
        <w:rPr>
          <w:rFonts w:cstheme="minorHAnsi"/>
          <w:color w:val="000000"/>
          <w:lang w:val="en-GB"/>
        </w:rPr>
      </w:pPr>
    </w:p>
    <w:p w14:paraId="7338ADA4" w14:textId="0583EE34" w:rsidR="007C5E15" w:rsidRPr="00722AD2" w:rsidRDefault="00DE554E" w:rsidP="007C5E15">
      <w:pPr>
        <w:autoSpaceDE w:val="0"/>
        <w:autoSpaceDN w:val="0"/>
        <w:adjustRightInd w:val="0"/>
        <w:ind w:left="709"/>
        <w:rPr>
          <w:rFonts w:cstheme="minorHAnsi"/>
          <w:color w:val="000000"/>
          <w:lang w:val="en-GB"/>
        </w:rPr>
      </w:pPr>
      <w:r w:rsidRPr="00722AD2">
        <w:rPr>
          <w:rFonts w:cstheme="minorHAnsi"/>
          <w:color w:val="000000"/>
          <w:lang w:val="en-GB"/>
        </w:rPr>
        <w:t>Local Plan</w:t>
      </w:r>
      <w:r w:rsidR="007C5E15" w:rsidRPr="00722AD2">
        <w:rPr>
          <w:rFonts w:cstheme="minorHAnsi"/>
          <w:color w:val="000000"/>
          <w:lang w:val="en-GB"/>
        </w:rPr>
        <w:t xml:space="preserve"> safeguarded sites in Coppull are as follows:</w:t>
      </w:r>
    </w:p>
    <w:p w14:paraId="606A625D" w14:textId="77777777" w:rsidR="007C5E15" w:rsidRPr="00722AD2" w:rsidRDefault="007C5E15" w:rsidP="007C5E15">
      <w:pPr>
        <w:autoSpaceDE w:val="0"/>
        <w:autoSpaceDN w:val="0"/>
        <w:adjustRightInd w:val="0"/>
        <w:rPr>
          <w:rFonts w:cstheme="minorHAnsi"/>
          <w:b/>
          <w:bCs/>
          <w:color w:val="000000"/>
          <w:lang w:val="en-GB"/>
        </w:rPr>
      </w:pPr>
    </w:p>
    <w:p w14:paraId="6C4C784D" w14:textId="77777777" w:rsidR="007C5E15" w:rsidRPr="00722AD2" w:rsidRDefault="007C5E15" w:rsidP="007C5E15">
      <w:pPr>
        <w:autoSpaceDE w:val="0"/>
        <w:autoSpaceDN w:val="0"/>
        <w:adjustRightInd w:val="0"/>
        <w:ind w:left="1276"/>
        <w:rPr>
          <w:rFonts w:cstheme="minorHAnsi"/>
          <w:color w:val="000000"/>
          <w:lang w:val="en-GB"/>
        </w:rPr>
      </w:pPr>
      <w:r w:rsidRPr="00722AD2">
        <w:rPr>
          <w:rFonts w:cstheme="minorHAnsi"/>
          <w:b/>
          <w:bCs/>
          <w:color w:val="000000"/>
          <w:lang w:val="en-GB"/>
        </w:rPr>
        <w:t xml:space="preserve">BNE3.5 North of Hewlett Avenue, Coppull </w:t>
      </w:r>
    </w:p>
    <w:p w14:paraId="4CB01F1A" w14:textId="77777777" w:rsidR="007C5E15" w:rsidRPr="00722AD2" w:rsidRDefault="007C5E15" w:rsidP="007C5E15">
      <w:pPr>
        <w:ind w:left="1276"/>
        <w:rPr>
          <w:rFonts w:cstheme="minorHAnsi"/>
          <w:b/>
          <w:bCs/>
          <w:color w:val="000000"/>
          <w:lang w:val="en-GB"/>
        </w:rPr>
      </w:pPr>
      <w:r w:rsidRPr="00722AD2">
        <w:rPr>
          <w:rFonts w:cstheme="minorHAnsi"/>
          <w:b/>
          <w:bCs/>
          <w:color w:val="000000"/>
          <w:lang w:val="en-GB"/>
        </w:rPr>
        <w:t xml:space="preserve">BNE3.6 </w:t>
      </w:r>
      <w:proofErr w:type="spellStart"/>
      <w:r w:rsidRPr="00722AD2">
        <w:rPr>
          <w:rFonts w:cstheme="minorHAnsi"/>
          <w:b/>
          <w:bCs/>
          <w:color w:val="000000"/>
          <w:lang w:val="en-GB"/>
        </w:rPr>
        <w:t>Blainscough</w:t>
      </w:r>
      <w:proofErr w:type="spellEnd"/>
      <w:r w:rsidRPr="00722AD2">
        <w:rPr>
          <w:rFonts w:cstheme="minorHAnsi"/>
          <w:b/>
          <w:bCs/>
          <w:color w:val="000000"/>
          <w:lang w:val="en-GB"/>
        </w:rPr>
        <w:t xml:space="preserve"> Hall, Coppull</w:t>
      </w:r>
    </w:p>
    <w:p w14:paraId="1BA60F53" w14:textId="77777777" w:rsidR="007C5E15" w:rsidRPr="00722AD2" w:rsidRDefault="007C5E15" w:rsidP="007C5E15">
      <w:pPr>
        <w:autoSpaceDE w:val="0"/>
        <w:autoSpaceDN w:val="0"/>
        <w:adjustRightInd w:val="0"/>
        <w:rPr>
          <w:rFonts w:cstheme="minorHAnsi"/>
          <w:color w:val="000000"/>
          <w:lang w:val="en-GB"/>
        </w:rPr>
      </w:pPr>
    </w:p>
    <w:p w14:paraId="4CA6A5B0" w14:textId="1BFDAB27" w:rsidR="007C5E15" w:rsidRDefault="007C5E15" w:rsidP="007C5E15">
      <w:pPr>
        <w:autoSpaceDE w:val="0"/>
        <w:autoSpaceDN w:val="0"/>
        <w:adjustRightInd w:val="0"/>
        <w:ind w:left="709"/>
        <w:rPr>
          <w:rFonts w:cstheme="minorHAnsi"/>
          <w:lang w:val="en-GB"/>
        </w:rPr>
      </w:pPr>
      <w:r w:rsidRPr="00722AD2">
        <w:rPr>
          <w:rFonts w:cstheme="minorHAnsi"/>
          <w:color w:val="000000"/>
          <w:lang w:val="en-GB"/>
        </w:rPr>
        <w:t xml:space="preserve">These sites are expected to be allocated in the next revision of the Local Plan. </w:t>
      </w:r>
      <w:r w:rsidR="008A79F7" w:rsidRPr="00722AD2">
        <w:rPr>
          <w:rFonts w:cstheme="minorHAnsi"/>
          <w:color w:val="000000"/>
          <w:lang w:val="en-GB"/>
        </w:rPr>
        <w:t>However</w:t>
      </w:r>
      <w:r w:rsidR="00C63AE7" w:rsidRPr="00722AD2">
        <w:rPr>
          <w:rFonts w:cstheme="minorHAnsi"/>
          <w:lang w:val="en-GB"/>
        </w:rPr>
        <w:t>, p</w:t>
      </w:r>
      <w:r w:rsidRPr="00722AD2">
        <w:rPr>
          <w:rFonts w:cstheme="minorHAnsi"/>
          <w:lang w:val="en-GB"/>
        </w:rPr>
        <w:t xml:space="preserve">lanning permission </w:t>
      </w:r>
      <w:r w:rsidR="00C63AE7" w:rsidRPr="00722AD2">
        <w:rPr>
          <w:rFonts w:cstheme="minorHAnsi"/>
          <w:lang w:val="en-GB"/>
        </w:rPr>
        <w:t xml:space="preserve">has been </w:t>
      </w:r>
      <w:r w:rsidRPr="00722AD2">
        <w:rPr>
          <w:rFonts w:cstheme="minorHAnsi"/>
          <w:lang w:val="en-GB"/>
        </w:rPr>
        <w:t>granted</w:t>
      </w:r>
      <w:r w:rsidR="00C63AE7" w:rsidRPr="00722AD2">
        <w:rPr>
          <w:rFonts w:cstheme="minorHAnsi"/>
          <w:lang w:val="en-GB"/>
        </w:rPr>
        <w:t xml:space="preserve"> </w:t>
      </w:r>
      <w:r w:rsidR="008A79F7" w:rsidRPr="00722AD2">
        <w:rPr>
          <w:rFonts w:cstheme="minorHAnsi"/>
          <w:lang w:val="en-GB"/>
        </w:rPr>
        <w:t xml:space="preserve">already </w:t>
      </w:r>
      <w:r w:rsidR="00C63AE7" w:rsidRPr="00722AD2">
        <w:rPr>
          <w:rFonts w:cstheme="minorHAnsi"/>
          <w:lang w:val="en-GB"/>
        </w:rPr>
        <w:t>for these sites.</w:t>
      </w:r>
    </w:p>
    <w:p w14:paraId="4D98C90C" w14:textId="77777777" w:rsidR="004D1250" w:rsidRPr="00D118D7" w:rsidRDefault="004D1250" w:rsidP="007C5E15">
      <w:pPr>
        <w:autoSpaceDE w:val="0"/>
        <w:autoSpaceDN w:val="0"/>
        <w:adjustRightInd w:val="0"/>
        <w:ind w:left="709"/>
        <w:rPr>
          <w:rFonts w:cstheme="minorHAnsi"/>
          <w:lang w:val="en-GB"/>
        </w:rPr>
      </w:pPr>
    </w:p>
    <w:p w14:paraId="302F362B" w14:textId="6CABA54F" w:rsidR="007C5E15" w:rsidRPr="00D118D7" w:rsidRDefault="00D118D7" w:rsidP="007C5E15">
      <w:pPr>
        <w:ind w:left="709"/>
        <w:rPr>
          <w:rFonts w:cstheme="minorHAnsi"/>
          <w:lang w:val="en-GB"/>
        </w:rPr>
      </w:pPr>
      <w:r w:rsidRPr="00D118D7">
        <w:rPr>
          <w:rFonts w:cstheme="minorHAnsi"/>
          <w:color w:val="000000"/>
        </w:rPr>
        <w:t xml:space="preserve">For Coppull, in the emerging Chorley Local Plan, there are 4 proposed housing allocations which result in a housing requirement figure of 207 dwellings over the Plan period. </w:t>
      </w:r>
      <w:r>
        <w:rPr>
          <w:rFonts w:cstheme="minorHAnsi"/>
          <w:color w:val="000000"/>
        </w:rPr>
        <w:t xml:space="preserve">Chorley Council has confirmed that these would meet housing need for the Parish. IN addition, the following policy COP-2 supports residential development through brownfield sites, infill, redevelopment and building conversions. The </w:t>
      </w:r>
      <w:proofErr w:type="spellStart"/>
      <w:r>
        <w:rPr>
          <w:rFonts w:cstheme="minorHAnsi"/>
          <w:color w:val="000000"/>
        </w:rPr>
        <w:t>Neighbourhood</w:t>
      </w:r>
      <w:proofErr w:type="spellEnd"/>
      <w:r>
        <w:rPr>
          <w:rFonts w:cstheme="minorHAnsi"/>
          <w:color w:val="000000"/>
        </w:rPr>
        <w:t xml:space="preserve"> Plan therefore exceeds housing need. </w:t>
      </w:r>
    </w:p>
    <w:p w14:paraId="40F76809" w14:textId="77777777" w:rsidR="000A7353" w:rsidRPr="00D118D7" w:rsidRDefault="000A7353" w:rsidP="000A7353">
      <w:pPr>
        <w:pStyle w:val="NoSpacing"/>
        <w:ind w:left="709"/>
        <w:rPr>
          <w:rFonts w:cstheme="minorHAnsi"/>
          <w:lang w:val="en-GB"/>
        </w:rPr>
      </w:pPr>
    </w:p>
    <w:p w14:paraId="44EC2C40" w14:textId="77777777" w:rsidR="007C5E15" w:rsidRPr="00D118D7" w:rsidRDefault="007C5E15" w:rsidP="007C5E15">
      <w:pPr>
        <w:ind w:left="709"/>
        <w:rPr>
          <w:rFonts w:cstheme="minorHAnsi"/>
          <w:lang w:val="en-GB"/>
        </w:rPr>
      </w:pPr>
    </w:p>
    <w:p w14:paraId="47E14D91" w14:textId="77777777" w:rsidR="000A7353" w:rsidRPr="00722AD2" w:rsidRDefault="000A7353" w:rsidP="007C5E15">
      <w:pPr>
        <w:ind w:left="709"/>
        <w:rPr>
          <w:rFonts w:cstheme="minorHAnsi"/>
          <w:lang w:val="en-GB"/>
        </w:rPr>
      </w:pPr>
    </w:p>
    <w:p w14:paraId="336A6D04" w14:textId="77777777" w:rsidR="007C5E15" w:rsidRPr="00722AD2" w:rsidRDefault="007C5E15" w:rsidP="007C5E15">
      <w:pPr>
        <w:rPr>
          <w:rFonts w:cstheme="minorHAnsi"/>
          <w:b/>
          <w:bCs/>
          <w:color w:val="2E74B5" w:themeColor="accent5" w:themeShade="BF"/>
          <w:sz w:val="36"/>
          <w:szCs w:val="36"/>
          <w:lang w:val="en-GB"/>
        </w:rPr>
      </w:pPr>
      <w:r w:rsidRPr="00722AD2">
        <w:rPr>
          <w:rFonts w:cstheme="minorHAnsi"/>
          <w:lang w:val="en-GB"/>
        </w:rPr>
        <w:br w:type="page"/>
      </w:r>
    </w:p>
    <w:p w14:paraId="14E4FD29" w14:textId="77777777" w:rsidR="007C5E15" w:rsidRPr="00722AD2" w:rsidRDefault="007C5E15" w:rsidP="007C5E15">
      <w:pPr>
        <w:pStyle w:val="Heading3"/>
        <w:rPr>
          <w:rFonts w:asciiTheme="minorHAnsi" w:hAnsiTheme="minorHAnsi" w:cstheme="minorHAnsi"/>
          <w:lang w:val="en-GB"/>
        </w:rPr>
      </w:pPr>
      <w:bookmarkStart w:id="13" w:name="_Toc193262775"/>
      <w:r w:rsidRPr="00722AD2">
        <w:rPr>
          <w:rFonts w:asciiTheme="minorHAnsi" w:hAnsiTheme="minorHAnsi" w:cstheme="minorHAnsi"/>
          <w:lang w:val="en-GB"/>
        </w:rPr>
        <w:lastRenderedPageBreak/>
        <w:t>Policy COP-2: Housing</w:t>
      </w:r>
      <w:bookmarkEnd w:id="13"/>
      <w:r w:rsidRPr="00722AD2">
        <w:rPr>
          <w:rFonts w:asciiTheme="minorHAnsi" w:hAnsiTheme="minorHAnsi" w:cstheme="minorHAnsi"/>
          <w:lang w:val="en-GB"/>
        </w:rPr>
        <w:t xml:space="preserve"> </w:t>
      </w:r>
    </w:p>
    <w:p w14:paraId="2FD0C50B" w14:textId="77777777" w:rsidR="007C5E15" w:rsidRPr="00722AD2" w:rsidRDefault="007C5E15" w:rsidP="007C5E15">
      <w:pPr>
        <w:rPr>
          <w:rFonts w:cstheme="minorHAnsi"/>
          <w:lang w:val="en-GB"/>
        </w:rPr>
      </w:pPr>
    </w:p>
    <w:p w14:paraId="772404D8" w14:textId="3DB82A76" w:rsidR="007C5E15" w:rsidRPr="00722AD2" w:rsidRDefault="00183A1B" w:rsidP="007C5E15">
      <w:pPr>
        <w:pStyle w:val="ListParagraph"/>
        <w:numPr>
          <w:ilvl w:val="0"/>
          <w:numId w:val="5"/>
        </w:numPr>
        <w:rPr>
          <w:rFonts w:cstheme="minorHAnsi"/>
          <w:b/>
          <w:bCs/>
          <w:color w:val="2E74B5" w:themeColor="accent5" w:themeShade="BF"/>
          <w:lang w:val="en-GB"/>
        </w:rPr>
      </w:pPr>
      <w:r>
        <w:rPr>
          <w:rFonts w:cstheme="minorHAnsi"/>
          <w:b/>
          <w:bCs/>
          <w:color w:val="2E74B5" w:themeColor="accent5" w:themeShade="BF"/>
          <w:lang w:val="en-GB"/>
        </w:rPr>
        <w:t>Residential</w:t>
      </w:r>
      <w:r w:rsidR="007C5E15" w:rsidRPr="00722AD2">
        <w:rPr>
          <w:rFonts w:cstheme="minorHAnsi"/>
          <w:b/>
          <w:bCs/>
          <w:color w:val="2E74B5" w:themeColor="accent5" w:themeShade="BF"/>
          <w:lang w:val="en-GB"/>
        </w:rPr>
        <w:t xml:space="preserve"> development will be supported in the following locations:</w:t>
      </w:r>
    </w:p>
    <w:p w14:paraId="3BDAC81B" w14:textId="77777777" w:rsidR="007C5E15" w:rsidRPr="00722AD2" w:rsidRDefault="007C5E15" w:rsidP="007C5E15">
      <w:pPr>
        <w:rPr>
          <w:rFonts w:cstheme="minorHAnsi"/>
          <w:b/>
          <w:bCs/>
          <w:color w:val="2E74B5" w:themeColor="accent5" w:themeShade="BF"/>
          <w:lang w:val="en-GB"/>
        </w:rPr>
      </w:pPr>
    </w:p>
    <w:p w14:paraId="533B9464" w14:textId="77777777" w:rsidR="007C5E15" w:rsidRPr="00722AD2" w:rsidRDefault="007C5E15" w:rsidP="007C5E15">
      <w:pPr>
        <w:pStyle w:val="ListParagraph"/>
        <w:numPr>
          <w:ilvl w:val="0"/>
          <w:numId w:val="6"/>
        </w:numPr>
        <w:rPr>
          <w:rFonts w:cstheme="minorHAnsi"/>
          <w:b/>
          <w:bCs/>
          <w:color w:val="2E74B5" w:themeColor="accent5" w:themeShade="BF"/>
          <w:lang w:val="en-GB"/>
        </w:rPr>
      </w:pPr>
      <w:r w:rsidRPr="00722AD2">
        <w:rPr>
          <w:rFonts w:cstheme="minorHAnsi"/>
          <w:b/>
          <w:bCs/>
          <w:color w:val="2E74B5" w:themeColor="accent5" w:themeShade="BF"/>
          <w:lang w:val="en-GB"/>
        </w:rPr>
        <w:t>Redevelopment of brownfield sites;</w:t>
      </w:r>
    </w:p>
    <w:p w14:paraId="2FB89F57" w14:textId="77777777" w:rsidR="007C5E15" w:rsidRPr="00722AD2" w:rsidRDefault="007C5E15" w:rsidP="007C5E15">
      <w:pPr>
        <w:pStyle w:val="ListParagraph"/>
        <w:numPr>
          <w:ilvl w:val="0"/>
          <w:numId w:val="6"/>
        </w:numPr>
        <w:rPr>
          <w:rFonts w:cstheme="minorHAnsi"/>
          <w:b/>
          <w:bCs/>
          <w:color w:val="2E74B5" w:themeColor="accent5" w:themeShade="BF"/>
          <w:lang w:val="en-GB"/>
        </w:rPr>
      </w:pPr>
      <w:r w:rsidRPr="00722AD2">
        <w:rPr>
          <w:rFonts w:cstheme="minorHAnsi"/>
          <w:b/>
          <w:bCs/>
          <w:color w:val="2E74B5" w:themeColor="accent5" w:themeShade="BF"/>
          <w:lang w:val="en-GB"/>
        </w:rPr>
        <w:t>Infilling of gaps in existing built frontages in the built area of Coppull;</w:t>
      </w:r>
    </w:p>
    <w:p w14:paraId="58C58C5E" w14:textId="77777777" w:rsidR="007C5E15" w:rsidRPr="00722AD2" w:rsidRDefault="007C5E15" w:rsidP="007C5E15">
      <w:pPr>
        <w:pStyle w:val="ListParagraph"/>
        <w:numPr>
          <w:ilvl w:val="0"/>
          <w:numId w:val="6"/>
        </w:numPr>
        <w:rPr>
          <w:rFonts w:cstheme="minorHAnsi"/>
          <w:b/>
          <w:bCs/>
          <w:color w:val="2E74B5" w:themeColor="accent5" w:themeShade="BF"/>
          <w:lang w:val="en-GB"/>
        </w:rPr>
      </w:pPr>
      <w:r w:rsidRPr="00722AD2">
        <w:rPr>
          <w:rFonts w:cstheme="minorHAnsi"/>
          <w:b/>
          <w:bCs/>
          <w:color w:val="2E74B5" w:themeColor="accent5" w:themeShade="BF"/>
          <w:lang w:val="en-GB"/>
        </w:rPr>
        <w:t>Redevelopment of existing dwellings, providing it does not involve the loss of a heritage asset;</w:t>
      </w:r>
    </w:p>
    <w:p w14:paraId="2DA6E218" w14:textId="77777777" w:rsidR="007C5E15" w:rsidRPr="00722AD2" w:rsidRDefault="007C5E15" w:rsidP="007C5E15">
      <w:pPr>
        <w:pStyle w:val="ListParagraph"/>
        <w:numPr>
          <w:ilvl w:val="0"/>
          <w:numId w:val="6"/>
        </w:numPr>
        <w:rPr>
          <w:rFonts w:cstheme="minorHAnsi"/>
          <w:b/>
          <w:bCs/>
          <w:color w:val="2E74B5" w:themeColor="accent5" w:themeShade="BF"/>
          <w:lang w:val="en-GB"/>
        </w:rPr>
      </w:pPr>
      <w:r w:rsidRPr="00722AD2">
        <w:rPr>
          <w:rFonts w:cstheme="minorHAnsi"/>
          <w:b/>
          <w:bCs/>
          <w:color w:val="2E74B5" w:themeColor="accent5" w:themeShade="BF"/>
          <w:lang w:val="en-GB"/>
        </w:rPr>
        <w:t>Building conversions, providing it does not involve the loss of existing employment space or community facilities.</w:t>
      </w:r>
    </w:p>
    <w:p w14:paraId="763C746E" w14:textId="77777777" w:rsidR="007C5E15" w:rsidRPr="00722AD2" w:rsidRDefault="007C5E15" w:rsidP="007C5E15">
      <w:pPr>
        <w:rPr>
          <w:rFonts w:cstheme="minorHAnsi"/>
          <w:b/>
          <w:bCs/>
          <w:color w:val="2E74B5" w:themeColor="accent5" w:themeShade="BF"/>
          <w:lang w:val="en-GB"/>
        </w:rPr>
      </w:pPr>
    </w:p>
    <w:p w14:paraId="084B8545" w14:textId="77777777" w:rsidR="007C5E15" w:rsidRPr="00722AD2" w:rsidRDefault="007C5E15" w:rsidP="007C5E15">
      <w:pPr>
        <w:pStyle w:val="ListParagraph"/>
        <w:numPr>
          <w:ilvl w:val="0"/>
          <w:numId w:val="5"/>
        </w:numPr>
        <w:rPr>
          <w:rFonts w:cstheme="minorHAnsi"/>
          <w:b/>
          <w:bCs/>
          <w:color w:val="2E74B5" w:themeColor="accent5" w:themeShade="BF"/>
          <w:lang w:val="en-GB"/>
        </w:rPr>
      </w:pPr>
      <w:r w:rsidRPr="00722AD2">
        <w:rPr>
          <w:rFonts w:cstheme="minorHAnsi"/>
          <w:b/>
          <w:bCs/>
          <w:color w:val="2E74B5" w:themeColor="accent5" w:themeShade="BF"/>
          <w:lang w:val="en-GB"/>
        </w:rPr>
        <w:t>Residential development should include a mix of accommodation based on the latest evidence of local need and particular support will be given to:</w:t>
      </w:r>
    </w:p>
    <w:p w14:paraId="54444B5B" w14:textId="77777777" w:rsidR="007C5E15" w:rsidRPr="00722AD2" w:rsidRDefault="007C5E15" w:rsidP="007C5E15">
      <w:pPr>
        <w:rPr>
          <w:rFonts w:cstheme="minorHAnsi"/>
          <w:b/>
          <w:bCs/>
          <w:color w:val="2E74B5" w:themeColor="accent5" w:themeShade="BF"/>
          <w:lang w:val="en-GB"/>
        </w:rPr>
      </w:pPr>
    </w:p>
    <w:p w14:paraId="5B0BD11A" w14:textId="77777777" w:rsidR="007C5E15" w:rsidRPr="00722AD2" w:rsidRDefault="007C5E15" w:rsidP="007C5E15">
      <w:pPr>
        <w:pStyle w:val="ListParagraph"/>
        <w:numPr>
          <w:ilvl w:val="0"/>
          <w:numId w:val="8"/>
        </w:numPr>
        <w:ind w:left="1418"/>
        <w:rPr>
          <w:rFonts w:cstheme="minorHAnsi"/>
          <w:b/>
          <w:bCs/>
          <w:color w:val="2E74B5" w:themeColor="accent5" w:themeShade="BF"/>
          <w:lang w:val="en-GB"/>
        </w:rPr>
      </w:pPr>
      <w:r w:rsidRPr="00722AD2">
        <w:rPr>
          <w:rFonts w:cstheme="minorHAnsi"/>
          <w:b/>
          <w:bCs/>
          <w:color w:val="2E74B5" w:themeColor="accent5" w:themeShade="BF"/>
          <w:lang w:val="en-GB"/>
        </w:rPr>
        <w:t>housing with superior environmental performance, enabling lower running costs;</w:t>
      </w:r>
    </w:p>
    <w:p w14:paraId="6F61B3A0" w14:textId="77777777" w:rsidR="007C5E15" w:rsidRPr="00722AD2" w:rsidRDefault="007C5E15" w:rsidP="00850117">
      <w:pPr>
        <w:pStyle w:val="ListParagraph"/>
        <w:numPr>
          <w:ilvl w:val="0"/>
          <w:numId w:val="8"/>
        </w:numPr>
        <w:ind w:left="1418"/>
        <w:rPr>
          <w:rFonts w:cstheme="minorHAnsi"/>
          <w:b/>
          <w:bCs/>
          <w:color w:val="2E74B5" w:themeColor="accent5" w:themeShade="BF"/>
          <w:lang w:val="en-GB"/>
        </w:rPr>
      </w:pPr>
      <w:r w:rsidRPr="00722AD2">
        <w:rPr>
          <w:rFonts w:cstheme="minorHAnsi"/>
          <w:b/>
          <w:bCs/>
          <w:color w:val="2E74B5" w:themeColor="accent5" w:themeShade="BF"/>
          <w:lang w:val="en-GB"/>
        </w:rPr>
        <w:t>specialist housing to support independent living for older people or people with limited mobility or other special needs;</w:t>
      </w:r>
    </w:p>
    <w:p w14:paraId="1234F185" w14:textId="77777777" w:rsidR="007C5E15" w:rsidRPr="00722AD2" w:rsidRDefault="007C5E15" w:rsidP="00850117">
      <w:pPr>
        <w:pStyle w:val="ListParagraph"/>
        <w:numPr>
          <w:ilvl w:val="0"/>
          <w:numId w:val="8"/>
        </w:numPr>
        <w:ind w:left="1418"/>
        <w:rPr>
          <w:rFonts w:cstheme="minorHAnsi"/>
          <w:b/>
          <w:bCs/>
          <w:color w:val="2E74B5" w:themeColor="accent5" w:themeShade="BF"/>
          <w:lang w:val="en-GB"/>
        </w:rPr>
      </w:pPr>
      <w:r w:rsidRPr="00722AD2">
        <w:rPr>
          <w:rFonts w:cstheme="minorHAnsi"/>
          <w:b/>
          <w:bCs/>
          <w:color w:val="2E74B5" w:themeColor="accent5" w:themeShade="BF"/>
          <w:lang w:val="en-GB"/>
        </w:rPr>
        <w:t>smaller housing suitable for first time buyers or those seeking to downsize.</w:t>
      </w:r>
    </w:p>
    <w:p w14:paraId="011054E7" w14:textId="77777777" w:rsidR="007C5E15" w:rsidRPr="00722AD2" w:rsidRDefault="007C5E15" w:rsidP="007C5E15">
      <w:pPr>
        <w:rPr>
          <w:rFonts w:cstheme="minorHAnsi"/>
          <w:b/>
          <w:bCs/>
          <w:color w:val="2E74B5" w:themeColor="accent5" w:themeShade="BF"/>
          <w:lang w:val="en-GB"/>
        </w:rPr>
      </w:pPr>
    </w:p>
    <w:p w14:paraId="6A95C774" w14:textId="1AF16291" w:rsidR="007C5E15" w:rsidRPr="00722AD2" w:rsidRDefault="007C5E15" w:rsidP="007C5E15">
      <w:pPr>
        <w:pStyle w:val="ListParagraph"/>
        <w:numPr>
          <w:ilvl w:val="0"/>
          <w:numId w:val="5"/>
        </w:numPr>
        <w:rPr>
          <w:rFonts w:cstheme="minorHAnsi"/>
          <w:b/>
          <w:bCs/>
          <w:color w:val="2E74B5" w:themeColor="accent5" w:themeShade="BF"/>
          <w:lang w:val="en-GB"/>
        </w:rPr>
      </w:pPr>
      <w:r w:rsidRPr="00722AD2">
        <w:rPr>
          <w:rFonts w:cstheme="minorHAnsi"/>
          <w:b/>
          <w:bCs/>
          <w:color w:val="2E74B5" w:themeColor="accent5" w:themeShade="BF"/>
          <w:lang w:val="en-GB"/>
        </w:rPr>
        <w:t>New-build residential development should include</w:t>
      </w:r>
      <w:r w:rsidR="00703F20">
        <w:rPr>
          <w:rFonts w:cstheme="minorHAnsi"/>
          <w:b/>
          <w:bCs/>
          <w:color w:val="2E74B5" w:themeColor="accent5" w:themeShade="BF"/>
          <w:lang w:val="en-GB"/>
        </w:rPr>
        <w:t xml:space="preserve">, </w:t>
      </w:r>
      <w:r w:rsidR="00703F20" w:rsidRPr="00065FEB">
        <w:rPr>
          <w:rFonts w:cstheme="minorHAnsi"/>
          <w:b/>
          <w:bCs/>
          <w:color w:val="0070C0"/>
          <w:lang w:val="en-GB"/>
        </w:rPr>
        <w:t>where possible</w:t>
      </w:r>
      <w:r w:rsidRPr="00065FEB">
        <w:rPr>
          <w:rFonts w:cstheme="minorHAnsi"/>
          <w:b/>
          <w:bCs/>
          <w:color w:val="0070C0"/>
          <w:lang w:val="en-GB"/>
        </w:rPr>
        <w:t>:</w:t>
      </w:r>
    </w:p>
    <w:p w14:paraId="0F11AD6C" w14:textId="77777777" w:rsidR="007C5E15" w:rsidRPr="00722AD2" w:rsidRDefault="007C5E15" w:rsidP="007C5E15">
      <w:pPr>
        <w:rPr>
          <w:rFonts w:cstheme="minorHAnsi"/>
          <w:b/>
          <w:bCs/>
          <w:color w:val="2E74B5" w:themeColor="accent5" w:themeShade="BF"/>
          <w:lang w:val="en-GB"/>
        </w:rPr>
      </w:pPr>
    </w:p>
    <w:p w14:paraId="3436C5FA" w14:textId="2A318FFC" w:rsidR="007C5E15" w:rsidRPr="00722AD2" w:rsidRDefault="007C5E15" w:rsidP="007C5E15">
      <w:pPr>
        <w:pStyle w:val="ListParagraph"/>
        <w:numPr>
          <w:ilvl w:val="0"/>
          <w:numId w:val="9"/>
        </w:numPr>
        <w:rPr>
          <w:rFonts w:cstheme="minorHAnsi"/>
          <w:b/>
          <w:bCs/>
          <w:color w:val="2E74B5" w:themeColor="accent5" w:themeShade="BF"/>
          <w:lang w:val="en-GB"/>
        </w:rPr>
      </w:pPr>
      <w:r w:rsidRPr="00722AD2">
        <w:rPr>
          <w:rFonts w:cstheme="minorHAnsi"/>
          <w:b/>
          <w:bCs/>
          <w:color w:val="2E74B5" w:themeColor="accent5" w:themeShade="BF"/>
          <w:lang w:val="en-GB"/>
        </w:rPr>
        <w:t xml:space="preserve">Private or shared garden or </w:t>
      </w:r>
      <w:r w:rsidR="001260C1" w:rsidRPr="00722AD2">
        <w:rPr>
          <w:rFonts w:cstheme="minorHAnsi"/>
          <w:b/>
          <w:bCs/>
          <w:color w:val="2E74B5" w:themeColor="accent5" w:themeShade="BF"/>
          <w:lang w:val="en-GB"/>
        </w:rPr>
        <w:t xml:space="preserve">other </w:t>
      </w:r>
      <w:r w:rsidRPr="00722AD2">
        <w:rPr>
          <w:rFonts w:cstheme="minorHAnsi"/>
          <w:b/>
          <w:bCs/>
          <w:color w:val="2E74B5" w:themeColor="accent5" w:themeShade="BF"/>
          <w:lang w:val="en-GB"/>
        </w:rPr>
        <w:t>external amenity space;</w:t>
      </w:r>
    </w:p>
    <w:p w14:paraId="3455D513" w14:textId="77777777" w:rsidR="007C5E15" w:rsidRPr="00722AD2" w:rsidRDefault="007C5E15" w:rsidP="007C5E15">
      <w:pPr>
        <w:pStyle w:val="ListParagraph"/>
        <w:numPr>
          <w:ilvl w:val="0"/>
          <w:numId w:val="9"/>
        </w:numPr>
        <w:rPr>
          <w:rFonts w:cstheme="minorHAnsi"/>
          <w:b/>
          <w:bCs/>
          <w:color w:val="2E74B5" w:themeColor="accent5" w:themeShade="BF"/>
          <w:lang w:val="en-GB"/>
        </w:rPr>
      </w:pPr>
      <w:r w:rsidRPr="00722AD2">
        <w:rPr>
          <w:rFonts w:cstheme="minorHAnsi"/>
          <w:b/>
          <w:bCs/>
          <w:color w:val="2E74B5" w:themeColor="accent5" w:themeShade="BF"/>
          <w:lang w:val="en-GB"/>
        </w:rPr>
        <w:t>Screened storage space of bins and recycling, located where possible away from street frontages;</w:t>
      </w:r>
    </w:p>
    <w:p w14:paraId="5BDBF7CB" w14:textId="77777777" w:rsidR="007C5E15" w:rsidRPr="00722AD2" w:rsidRDefault="007C5E15" w:rsidP="007C5E15">
      <w:pPr>
        <w:pStyle w:val="ListParagraph"/>
        <w:numPr>
          <w:ilvl w:val="0"/>
          <w:numId w:val="9"/>
        </w:numPr>
        <w:rPr>
          <w:rFonts w:cstheme="minorHAnsi"/>
          <w:b/>
          <w:bCs/>
          <w:color w:val="2E74B5" w:themeColor="accent5" w:themeShade="BF"/>
          <w:lang w:val="en-GB"/>
        </w:rPr>
      </w:pPr>
      <w:r w:rsidRPr="00722AD2">
        <w:rPr>
          <w:rFonts w:cstheme="minorHAnsi"/>
          <w:b/>
          <w:bCs/>
          <w:color w:val="2E74B5" w:themeColor="accent5" w:themeShade="BF"/>
          <w:lang w:val="en-GB"/>
        </w:rPr>
        <w:t>Secure and covered storage space for cycles or personal vehicles.</w:t>
      </w:r>
    </w:p>
    <w:p w14:paraId="20BE01F0" w14:textId="77777777" w:rsidR="007C5E15" w:rsidRPr="00722AD2" w:rsidRDefault="007C5E15" w:rsidP="007C5E15">
      <w:pPr>
        <w:rPr>
          <w:rFonts w:cstheme="minorHAnsi"/>
          <w:b/>
          <w:bCs/>
          <w:color w:val="2E74B5" w:themeColor="accent5" w:themeShade="BF"/>
          <w:lang w:val="en-GB"/>
        </w:rPr>
      </w:pPr>
    </w:p>
    <w:p w14:paraId="345D09D6" w14:textId="37C3E4C9" w:rsidR="007C5E15" w:rsidRPr="00722AD2" w:rsidRDefault="007C5E15" w:rsidP="007C5E15">
      <w:pPr>
        <w:pStyle w:val="ListParagraph"/>
        <w:numPr>
          <w:ilvl w:val="0"/>
          <w:numId w:val="5"/>
        </w:numPr>
        <w:rPr>
          <w:rFonts w:cstheme="minorHAnsi"/>
          <w:b/>
          <w:bCs/>
          <w:color w:val="2E74B5" w:themeColor="accent5" w:themeShade="BF"/>
          <w:lang w:val="en-GB"/>
        </w:rPr>
      </w:pPr>
      <w:r w:rsidRPr="00722AD2">
        <w:rPr>
          <w:rFonts w:cstheme="minorHAnsi"/>
          <w:b/>
          <w:bCs/>
          <w:color w:val="2E74B5" w:themeColor="accent5" w:themeShade="BF"/>
          <w:lang w:val="en-GB"/>
        </w:rPr>
        <w:t xml:space="preserve">Where affordable housing is required, </w:t>
      </w:r>
      <w:r w:rsidR="00183A1B" w:rsidRPr="00722AD2">
        <w:rPr>
          <w:rFonts w:cstheme="minorHAnsi"/>
          <w:b/>
          <w:bCs/>
          <w:color w:val="2E74B5" w:themeColor="accent5" w:themeShade="BF"/>
          <w:lang w:val="en-GB"/>
        </w:rPr>
        <w:t xml:space="preserve">where possible </w:t>
      </w:r>
      <w:r w:rsidRPr="00722AD2">
        <w:rPr>
          <w:rFonts w:cstheme="minorHAnsi"/>
          <w:b/>
          <w:bCs/>
          <w:color w:val="2E74B5" w:themeColor="accent5" w:themeShade="BF"/>
          <w:lang w:val="en-GB"/>
        </w:rPr>
        <w:t xml:space="preserve">it should be provided as an integral part of the development and be of similar design and specification as market housing, so that it is tenure blind. </w:t>
      </w:r>
    </w:p>
    <w:p w14:paraId="704F32AD" w14:textId="77777777" w:rsidR="007C5E15" w:rsidRPr="00722AD2" w:rsidRDefault="007C5E15" w:rsidP="007C5E15">
      <w:pPr>
        <w:rPr>
          <w:rFonts w:cstheme="minorHAnsi"/>
          <w:lang w:val="en-GB"/>
        </w:rPr>
      </w:pPr>
    </w:p>
    <w:p w14:paraId="2958122E" w14:textId="77777777" w:rsidR="007C5E15" w:rsidRPr="00722AD2" w:rsidRDefault="007C5E15" w:rsidP="007C5E15">
      <w:pPr>
        <w:rPr>
          <w:rFonts w:cstheme="minorHAnsi"/>
          <w:lang w:val="en-GB"/>
        </w:rPr>
      </w:pPr>
    </w:p>
    <w:p w14:paraId="32BE47CD" w14:textId="77777777" w:rsidR="007C5E15" w:rsidRPr="00722AD2" w:rsidRDefault="007C5E15" w:rsidP="007C5E15">
      <w:pPr>
        <w:rPr>
          <w:rFonts w:cstheme="minorHAnsi"/>
          <w:b/>
          <w:bCs/>
          <w:sz w:val="28"/>
          <w:szCs w:val="28"/>
          <w:lang w:val="en-GB"/>
        </w:rPr>
      </w:pPr>
      <w:r w:rsidRPr="00722AD2">
        <w:rPr>
          <w:rFonts w:cstheme="minorHAnsi"/>
          <w:b/>
          <w:bCs/>
          <w:sz w:val="28"/>
          <w:szCs w:val="28"/>
          <w:lang w:val="en-GB"/>
        </w:rPr>
        <w:t>Interpretation</w:t>
      </w:r>
    </w:p>
    <w:p w14:paraId="48D55C30" w14:textId="77777777" w:rsidR="007C5E15" w:rsidRPr="00722AD2" w:rsidRDefault="007C5E15" w:rsidP="007C5E15">
      <w:pPr>
        <w:rPr>
          <w:rFonts w:cstheme="minorHAnsi"/>
          <w:b/>
          <w:bCs/>
          <w:lang w:val="en-GB"/>
        </w:rPr>
      </w:pPr>
    </w:p>
    <w:p w14:paraId="3C3E79AD" w14:textId="77777777" w:rsidR="007C5E15" w:rsidRPr="00722AD2" w:rsidRDefault="007C5E15" w:rsidP="007C5E15">
      <w:pPr>
        <w:rPr>
          <w:rFonts w:cstheme="minorHAnsi"/>
          <w:lang w:val="en-GB"/>
        </w:rPr>
      </w:pPr>
      <w:r w:rsidRPr="00722AD2">
        <w:rPr>
          <w:rFonts w:cstheme="minorHAnsi"/>
          <w:lang w:val="en-GB"/>
        </w:rPr>
        <w:t>For green belt sites, the policy should be interpreted as supporting only appropriate development in the green belt, as defined in the National Planning Policy Framework.</w:t>
      </w:r>
    </w:p>
    <w:p w14:paraId="43CEAC54" w14:textId="77777777" w:rsidR="007C5E15" w:rsidRPr="00722AD2" w:rsidRDefault="007C5E15" w:rsidP="007C5E15">
      <w:pPr>
        <w:rPr>
          <w:rFonts w:cstheme="minorHAnsi"/>
          <w:lang w:val="en-GB"/>
        </w:rPr>
      </w:pPr>
    </w:p>
    <w:p w14:paraId="6AB5DB1E" w14:textId="77777777" w:rsidR="007C5E15" w:rsidRPr="00722AD2" w:rsidRDefault="007C5E15" w:rsidP="007C5E15">
      <w:pPr>
        <w:rPr>
          <w:rFonts w:cstheme="minorHAnsi"/>
          <w:lang w:val="en-GB"/>
        </w:rPr>
      </w:pPr>
      <w:r w:rsidRPr="00722AD2">
        <w:rPr>
          <w:rFonts w:cstheme="minorHAnsi"/>
          <w:lang w:val="en-GB"/>
        </w:rPr>
        <w:t xml:space="preserve">Design, environment and other requirements for housing development are dealt with in later policies in this Plan. </w:t>
      </w:r>
    </w:p>
    <w:p w14:paraId="5DA40E79" w14:textId="77777777" w:rsidR="007C5E15" w:rsidRPr="00722AD2" w:rsidRDefault="007C5E15" w:rsidP="007C5E15">
      <w:pPr>
        <w:rPr>
          <w:rFonts w:cstheme="minorHAnsi"/>
          <w:lang w:val="en-GB"/>
        </w:rPr>
      </w:pPr>
    </w:p>
    <w:p w14:paraId="79CC2C78" w14:textId="77777777" w:rsidR="007C5E15" w:rsidRPr="00722AD2" w:rsidRDefault="007C5E15" w:rsidP="007C5E15">
      <w:pPr>
        <w:rPr>
          <w:rFonts w:cstheme="minorHAnsi"/>
          <w:lang w:val="en-GB"/>
        </w:rPr>
      </w:pPr>
      <w:r w:rsidRPr="00722AD2">
        <w:rPr>
          <w:rFonts w:cstheme="minorHAnsi"/>
          <w:lang w:val="en-GB"/>
        </w:rPr>
        <w:t>The requirements for residential development in terms of amenity space and storage apply to new build housing. Such requirements will be applied flexibly to residential development involving the conversion of upper floors or of existing buildings.</w:t>
      </w:r>
    </w:p>
    <w:p w14:paraId="28D2E2BE" w14:textId="77777777" w:rsidR="007C5E15" w:rsidRPr="00722AD2" w:rsidRDefault="007C5E15" w:rsidP="007C5E15">
      <w:pPr>
        <w:rPr>
          <w:rFonts w:cstheme="minorHAnsi"/>
          <w:lang w:val="en-GB"/>
        </w:rPr>
      </w:pPr>
    </w:p>
    <w:p w14:paraId="3D51631F" w14:textId="77777777" w:rsidR="007C5E15" w:rsidRPr="00722AD2" w:rsidRDefault="007C5E15" w:rsidP="007C5E15">
      <w:pPr>
        <w:rPr>
          <w:rFonts w:cstheme="minorHAnsi"/>
          <w:lang w:val="en-GB"/>
        </w:rPr>
      </w:pPr>
      <w:r w:rsidRPr="00722AD2">
        <w:rPr>
          <w:rFonts w:cstheme="minorHAnsi"/>
          <w:lang w:val="en-GB"/>
        </w:rPr>
        <w:t>Storage space for cycles could include separate spaces or be provided as part of garage space. For apartment type development, a shared facility could be provided.</w:t>
      </w:r>
      <w:r w:rsidRPr="00722AD2">
        <w:rPr>
          <w:rFonts w:cstheme="minorHAnsi"/>
          <w:b/>
          <w:bCs/>
          <w:lang w:val="en-GB"/>
        </w:rPr>
        <w:br w:type="page"/>
      </w:r>
    </w:p>
    <w:p w14:paraId="76547CC4" w14:textId="77777777" w:rsidR="007C5E15" w:rsidRPr="00722AD2" w:rsidRDefault="007C5E15" w:rsidP="007C5E15">
      <w:pPr>
        <w:pStyle w:val="Heading1"/>
        <w:numPr>
          <w:ilvl w:val="0"/>
          <w:numId w:val="5"/>
        </w:numPr>
        <w:ind w:hanging="720"/>
        <w:rPr>
          <w:rFonts w:asciiTheme="minorHAnsi" w:hAnsiTheme="minorHAnsi" w:cstheme="minorHAnsi"/>
        </w:rPr>
      </w:pPr>
      <w:bookmarkStart w:id="14" w:name="_Toc193262776"/>
      <w:r w:rsidRPr="00722AD2">
        <w:rPr>
          <w:rFonts w:asciiTheme="minorHAnsi" w:hAnsiTheme="minorHAnsi" w:cstheme="minorHAnsi"/>
        </w:rPr>
        <w:lastRenderedPageBreak/>
        <w:t>Community Facilities</w:t>
      </w:r>
      <w:bookmarkEnd w:id="14"/>
    </w:p>
    <w:p w14:paraId="2243699C" w14:textId="77777777" w:rsidR="007C5E15" w:rsidRPr="00722AD2" w:rsidRDefault="007C5E15" w:rsidP="007C5E15">
      <w:pPr>
        <w:ind w:left="709"/>
        <w:rPr>
          <w:rFonts w:cstheme="minorHAnsi"/>
          <w:b/>
          <w:bCs/>
          <w:lang w:val="en-GB"/>
        </w:rPr>
      </w:pPr>
    </w:p>
    <w:p w14:paraId="0F3749A3" w14:textId="77777777" w:rsidR="007C5E15" w:rsidRPr="00722AD2" w:rsidRDefault="007C5E15" w:rsidP="007C5E15">
      <w:pPr>
        <w:pStyle w:val="Heading4"/>
        <w:rPr>
          <w:rFonts w:asciiTheme="minorHAnsi" w:hAnsiTheme="minorHAnsi" w:cstheme="minorHAnsi"/>
        </w:rPr>
      </w:pPr>
      <w:r w:rsidRPr="00722AD2">
        <w:rPr>
          <w:rFonts w:asciiTheme="minorHAnsi" w:hAnsiTheme="minorHAnsi" w:cstheme="minorHAnsi"/>
        </w:rPr>
        <w:t>Planning Rationale</w:t>
      </w:r>
    </w:p>
    <w:p w14:paraId="57109C06" w14:textId="77777777" w:rsidR="007C5E15" w:rsidRPr="00722AD2" w:rsidRDefault="007C5E15" w:rsidP="007C5E15">
      <w:pPr>
        <w:rPr>
          <w:rFonts w:cstheme="minorHAnsi"/>
          <w:b/>
          <w:bCs/>
          <w:lang w:val="en-GB"/>
        </w:rPr>
      </w:pPr>
    </w:p>
    <w:p w14:paraId="333E79A8" w14:textId="56CA8216" w:rsidR="007C5E15" w:rsidRPr="00722AD2" w:rsidRDefault="007C5E15" w:rsidP="007C5E15">
      <w:pPr>
        <w:ind w:left="709"/>
        <w:rPr>
          <w:rFonts w:cstheme="minorHAnsi"/>
          <w:bCs/>
          <w:lang w:val="en-GB"/>
        </w:rPr>
      </w:pPr>
      <w:r w:rsidRPr="00722AD2">
        <w:rPr>
          <w:rFonts w:cstheme="minorHAnsi"/>
          <w:bCs/>
          <w:lang w:val="en-GB"/>
        </w:rPr>
        <w:t xml:space="preserve">Chapter 8 of the NPPF deals with promoting healthy and safe communities. Planning policies should aim to achieve ‘healthy, inclusive and safe </w:t>
      </w:r>
      <w:proofErr w:type="gramStart"/>
      <w:r w:rsidRPr="00722AD2">
        <w:rPr>
          <w:rFonts w:cstheme="minorHAnsi"/>
          <w:bCs/>
          <w:lang w:val="en-GB"/>
        </w:rPr>
        <w:t>place</w:t>
      </w:r>
      <w:r w:rsidR="004D0D31">
        <w:rPr>
          <w:rFonts w:cstheme="minorHAnsi"/>
          <w:bCs/>
          <w:lang w:val="en-GB"/>
        </w:rPr>
        <w:t>s</w:t>
      </w:r>
      <w:r w:rsidRPr="00722AD2">
        <w:rPr>
          <w:rFonts w:cstheme="minorHAnsi"/>
          <w:bCs/>
          <w:lang w:val="en-GB"/>
        </w:rPr>
        <w:t>’</w:t>
      </w:r>
      <w:proofErr w:type="gramEnd"/>
      <w:r w:rsidRPr="00722AD2">
        <w:rPr>
          <w:rFonts w:cstheme="minorHAnsi"/>
          <w:bCs/>
          <w:lang w:val="en-GB"/>
        </w:rPr>
        <w:t xml:space="preserve">. This includes promoting social interaction, being safe and accessible, and enable and support healthy lifestyles. Policies should also make provision for shared spaces and community facilities and guard against loss of valued facilities and services. Local Green Space, including criteria for designation, is dealt with in Paragraphs 100-103. </w:t>
      </w:r>
    </w:p>
    <w:p w14:paraId="7ECDF5F3" w14:textId="77777777" w:rsidR="007C5E15" w:rsidRPr="00722AD2" w:rsidRDefault="007C5E15" w:rsidP="007C5E15">
      <w:pPr>
        <w:ind w:left="709"/>
        <w:rPr>
          <w:rFonts w:cstheme="minorHAnsi"/>
          <w:bCs/>
          <w:lang w:val="en-GB"/>
        </w:rPr>
      </w:pPr>
    </w:p>
    <w:p w14:paraId="3E6155E7" w14:textId="77777777" w:rsidR="007C5E15" w:rsidRPr="00722AD2" w:rsidRDefault="007C5E15" w:rsidP="007C5E15">
      <w:pPr>
        <w:ind w:left="709"/>
        <w:rPr>
          <w:rFonts w:cstheme="minorHAnsi"/>
          <w:lang w:val="en-GB"/>
        </w:rPr>
      </w:pPr>
      <w:r w:rsidRPr="00722AD2">
        <w:rPr>
          <w:rFonts w:cstheme="minorHAnsi"/>
          <w:lang w:val="en-GB"/>
        </w:rPr>
        <w:t>The Central Lancashire Core Strategy July 2012 includes the following policies:</w:t>
      </w:r>
    </w:p>
    <w:p w14:paraId="372944AD" w14:textId="77777777" w:rsidR="007C5E15" w:rsidRPr="00722AD2" w:rsidRDefault="007C5E15" w:rsidP="007C5E15">
      <w:pPr>
        <w:ind w:left="709"/>
        <w:rPr>
          <w:rFonts w:cstheme="minorHAnsi"/>
          <w:lang w:val="en-GB"/>
        </w:rPr>
      </w:pPr>
    </w:p>
    <w:p w14:paraId="453C7ECF" w14:textId="77777777" w:rsidR="007C5E15" w:rsidRPr="00722AD2" w:rsidRDefault="007C5E15" w:rsidP="007C5E15">
      <w:pPr>
        <w:ind w:left="1276"/>
        <w:rPr>
          <w:rFonts w:cstheme="minorHAnsi"/>
          <w:b/>
          <w:bCs/>
          <w:lang w:val="en-GB"/>
        </w:rPr>
      </w:pPr>
      <w:r w:rsidRPr="00722AD2">
        <w:rPr>
          <w:rFonts w:cstheme="minorHAnsi"/>
          <w:b/>
          <w:bCs/>
          <w:lang w:val="en-GB"/>
        </w:rPr>
        <w:t xml:space="preserve">Policy 24: Sport and Recreation </w:t>
      </w:r>
    </w:p>
    <w:p w14:paraId="3CD99C7F" w14:textId="77777777" w:rsidR="007C5E15" w:rsidRPr="00722AD2" w:rsidRDefault="007C5E15" w:rsidP="007C5E15">
      <w:pPr>
        <w:ind w:left="1276"/>
        <w:rPr>
          <w:rFonts w:cstheme="minorHAnsi"/>
          <w:b/>
          <w:bCs/>
          <w:lang w:val="en-GB"/>
        </w:rPr>
      </w:pPr>
      <w:r w:rsidRPr="00722AD2">
        <w:rPr>
          <w:rFonts w:cstheme="minorHAnsi"/>
          <w:b/>
          <w:bCs/>
          <w:lang w:val="en-GB"/>
        </w:rPr>
        <w:t xml:space="preserve">Policy 25: Community Facilities </w:t>
      </w:r>
    </w:p>
    <w:p w14:paraId="0355910D" w14:textId="77777777" w:rsidR="007C5E15" w:rsidRPr="00722AD2" w:rsidRDefault="007C5E15" w:rsidP="007C5E15">
      <w:pPr>
        <w:rPr>
          <w:rFonts w:cstheme="minorHAnsi"/>
          <w:lang w:val="en-GB"/>
        </w:rPr>
      </w:pPr>
    </w:p>
    <w:p w14:paraId="04AA5C32" w14:textId="77777777" w:rsidR="007C5E15" w:rsidRPr="00722AD2" w:rsidRDefault="007C5E15" w:rsidP="007C5E15">
      <w:pPr>
        <w:ind w:left="709"/>
        <w:rPr>
          <w:rFonts w:cstheme="minorHAnsi"/>
          <w:lang w:val="en-GB"/>
        </w:rPr>
      </w:pPr>
      <w:r w:rsidRPr="00722AD2">
        <w:rPr>
          <w:rFonts w:cstheme="minorHAnsi"/>
          <w:lang w:val="en-GB"/>
        </w:rPr>
        <w:t xml:space="preserve">The Chorley Local Plan 2012 – 2026, Site Allocations and Development Management Policies Development Plan Document (adopted 21 July 2015) </w:t>
      </w:r>
      <w:proofErr w:type="gramStart"/>
      <w:r w:rsidRPr="00722AD2">
        <w:rPr>
          <w:rFonts w:cstheme="minorHAnsi"/>
          <w:lang w:val="en-GB"/>
        </w:rPr>
        <w:t>includes</w:t>
      </w:r>
      <w:proofErr w:type="gramEnd"/>
      <w:r w:rsidRPr="00722AD2">
        <w:rPr>
          <w:rFonts w:cstheme="minorHAnsi"/>
          <w:lang w:val="en-GB"/>
        </w:rPr>
        <w:t xml:space="preserve"> the following policies:</w:t>
      </w:r>
    </w:p>
    <w:p w14:paraId="169F8DAF" w14:textId="77777777" w:rsidR="007C5E15" w:rsidRPr="00722AD2" w:rsidRDefault="007C5E15" w:rsidP="007C5E15">
      <w:pPr>
        <w:ind w:left="709"/>
        <w:rPr>
          <w:rFonts w:cstheme="minorHAnsi"/>
          <w:lang w:val="en-GB"/>
        </w:rPr>
      </w:pPr>
    </w:p>
    <w:p w14:paraId="020B29CD" w14:textId="77777777" w:rsidR="007C5E15" w:rsidRPr="00722AD2" w:rsidRDefault="007C5E15" w:rsidP="007C5E15">
      <w:pPr>
        <w:ind w:left="1276"/>
        <w:rPr>
          <w:rFonts w:cstheme="minorHAnsi"/>
          <w:b/>
          <w:bCs/>
          <w:lang w:val="en-GB"/>
        </w:rPr>
      </w:pPr>
      <w:r w:rsidRPr="00722AD2">
        <w:rPr>
          <w:rFonts w:cstheme="minorHAnsi"/>
          <w:b/>
          <w:bCs/>
          <w:lang w:val="en-GB"/>
        </w:rPr>
        <w:t>Policy HW2: Protection of Existing Open Space, Sport and Recreational Facilities</w:t>
      </w:r>
    </w:p>
    <w:p w14:paraId="014F4BEF" w14:textId="77777777" w:rsidR="007C5E15" w:rsidRPr="00722AD2" w:rsidRDefault="007C5E15" w:rsidP="007C5E15">
      <w:pPr>
        <w:ind w:left="1276"/>
        <w:rPr>
          <w:rFonts w:cstheme="minorHAnsi"/>
          <w:b/>
          <w:bCs/>
          <w:lang w:val="en-GB"/>
        </w:rPr>
      </w:pPr>
      <w:r w:rsidRPr="00722AD2">
        <w:rPr>
          <w:rFonts w:cstheme="minorHAnsi"/>
          <w:b/>
          <w:bCs/>
          <w:lang w:val="en-GB"/>
        </w:rPr>
        <w:t>Policy HW6: Community Facilities</w:t>
      </w:r>
    </w:p>
    <w:p w14:paraId="5A20B49D" w14:textId="77777777" w:rsidR="007C5E15" w:rsidRPr="00722AD2" w:rsidRDefault="007C5E15" w:rsidP="007C5E15">
      <w:pPr>
        <w:rPr>
          <w:rFonts w:cstheme="minorHAnsi"/>
          <w:sz w:val="22"/>
          <w:szCs w:val="22"/>
          <w:lang w:val="en-GB"/>
        </w:rPr>
      </w:pPr>
    </w:p>
    <w:p w14:paraId="33BDE2FE" w14:textId="77777777" w:rsidR="007C5E15" w:rsidRPr="00722AD2" w:rsidRDefault="007C5E15" w:rsidP="007C5E15">
      <w:pPr>
        <w:ind w:left="709"/>
        <w:rPr>
          <w:rFonts w:cstheme="minorHAnsi"/>
          <w:lang w:val="en-GB"/>
        </w:rPr>
      </w:pPr>
      <w:r w:rsidRPr="00722AD2">
        <w:rPr>
          <w:rFonts w:cstheme="minorHAnsi"/>
          <w:lang w:val="en-GB"/>
        </w:rPr>
        <w:t>The following Community Facilities policy is intended to reinforce these policies, providing general support for new or improved community facilities.</w:t>
      </w:r>
    </w:p>
    <w:p w14:paraId="16B9E997" w14:textId="77777777" w:rsidR="007C5E15" w:rsidRPr="00722AD2" w:rsidRDefault="007C5E15" w:rsidP="007C5E15">
      <w:pPr>
        <w:rPr>
          <w:rFonts w:cstheme="minorHAnsi"/>
          <w:b/>
          <w:bCs/>
          <w:lang w:val="en-GB"/>
        </w:rPr>
      </w:pPr>
    </w:p>
    <w:p w14:paraId="75430BFC" w14:textId="77777777" w:rsidR="007C5E15" w:rsidRPr="00722AD2" w:rsidRDefault="007C5E15" w:rsidP="007C5E15">
      <w:pPr>
        <w:ind w:left="709"/>
        <w:rPr>
          <w:rFonts w:cstheme="minorHAnsi"/>
          <w:lang w:val="en-GB"/>
        </w:rPr>
      </w:pPr>
      <w:r w:rsidRPr="00722AD2">
        <w:rPr>
          <w:rFonts w:cstheme="minorHAnsi"/>
          <w:lang w:val="en-GB"/>
        </w:rPr>
        <w:t xml:space="preserve">Coppull has a good mix of community facilities, including recreation and sports facilities, shops, food and drink, library and other building-based facilities. </w:t>
      </w:r>
    </w:p>
    <w:p w14:paraId="282FC35A" w14:textId="77777777" w:rsidR="007C5E15" w:rsidRPr="00722AD2" w:rsidRDefault="007C5E15" w:rsidP="007C5E15">
      <w:pPr>
        <w:ind w:left="709"/>
        <w:rPr>
          <w:rFonts w:cstheme="minorHAnsi"/>
          <w:color w:val="C00000"/>
          <w:lang w:val="en-GB"/>
        </w:rPr>
      </w:pPr>
    </w:p>
    <w:p w14:paraId="14BD7942" w14:textId="40D89444" w:rsidR="00866051" w:rsidRPr="00722AD2" w:rsidRDefault="00866051" w:rsidP="00866051">
      <w:pPr>
        <w:pStyle w:val="NoSpacing"/>
        <w:ind w:left="709"/>
        <w:rPr>
          <w:lang w:val="en-GB"/>
        </w:rPr>
      </w:pPr>
      <w:r w:rsidRPr="00722AD2">
        <w:rPr>
          <w:lang w:val="en-GB"/>
        </w:rPr>
        <w:t>Local community facilities at the time of writing include:</w:t>
      </w:r>
    </w:p>
    <w:p w14:paraId="2AAD1E31" w14:textId="77777777" w:rsidR="000A7353" w:rsidRPr="00722AD2" w:rsidRDefault="000A7353" w:rsidP="00866051">
      <w:pPr>
        <w:pStyle w:val="NoSpacing"/>
        <w:ind w:left="709"/>
        <w:rPr>
          <w:lang w:val="en-GB"/>
        </w:rPr>
      </w:pPr>
    </w:p>
    <w:p w14:paraId="61486B13" w14:textId="405E7289" w:rsidR="00866051" w:rsidRPr="00722AD2" w:rsidRDefault="00866051" w:rsidP="00866051">
      <w:pPr>
        <w:pStyle w:val="NoSpacing"/>
        <w:numPr>
          <w:ilvl w:val="0"/>
          <w:numId w:val="39"/>
        </w:numPr>
        <w:rPr>
          <w:lang w:val="en-GB"/>
        </w:rPr>
      </w:pPr>
      <w:r w:rsidRPr="00722AD2">
        <w:rPr>
          <w:lang w:val="en-GB"/>
        </w:rPr>
        <w:t xml:space="preserve">Health facilities, including </w:t>
      </w:r>
      <w:r w:rsidR="00690A3F" w:rsidRPr="00722AD2">
        <w:rPr>
          <w:lang w:val="en-GB"/>
        </w:rPr>
        <w:t>doctors’</w:t>
      </w:r>
      <w:r w:rsidRPr="00722AD2">
        <w:rPr>
          <w:lang w:val="en-GB"/>
        </w:rPr>
        <w:t xml:space="preserve"> surgery, clinic, private dentist and pharmacy;</w:t>
      </w:r>
    </w:p>
    <w:p w14:paraId="3914B7F1" w14:textId="36DD5E90" w:rsidR="00866051" w:rsidRPr="00722AD2" w:rsidRDefault="00866051" w:rsidP="00866051">
      <w:pPr>
        <w:pStyle w:val="NoSpacing"/>
        <w:numPr>
          <w:ilvl w:val="0"/>
          <w:numId w:val="39"/>
        </w:numPr>
        <w:rPr>
          <w:lang w:val="en-GB"/>
        </w:rPr>
      </w:pPr>
      <w:r w:rsidRPr="00722AD2">
        <w:rPr>
          <w:lang w:val="en-GB"/>
        </w:rPr>
        <w:t>Recreational facilities, including Springfield Park Leisure Centre, football pitches, a rugby pitch (Chorley Panthers)</w:t>
      </w:r>
      <w:r w:rsidR="000A7353" w:rsidRPr="00722AD2">
        <w:rPr>
          <w:lang w:val="en-GB"/>
        </w:rPr>
        <w:t xml:space="preserve">, </w:t>
      </w:r>
      <w:r w:rsidRPr="00722AD2">
        <w:rPr>
          <w:lang w:val="en-GB"/>
        </w:rPr>
        <w:t>BMX circuit</w:t>
      </w:r>
      <w:r w:rsidR="000A7353" w:rsidRPr="00722AD2">
        <w:rPr>
          <w:lang w:val="en-GB"/>
        </w:rPr>
        <w:t xml:space="preserve"> and two livery stables;</w:t>
      </w:r>
    </w:p>
    <w:p w14:paraId="5C205273" w14:textId="4EB06FA1" w:rsidR="00866051" w:rsidRPr="00722AD2" w:rsidRDefault="00866051" w:rsidP="00866051">
      <w:pPr>
        <w:pStyle w:val="NoSpacing"/>
        <w:numPr>
          <w:ilvl w:val="0"/>
          <w:numId w:val="39"/>
        </w:numPr>
        <w:rPr>
          <w:lang w:val="en-GB"/>
        </w:rPr>
      </w:pPr>
      <w:r w:rsidRPr="00722AD2">
        <w:rPr>
          <w:lang w:val="en-GB"/>
        </w:rPr>
        <w:t>Clubs, including the Coppull and Standish brass band Club room, British Legion club and Conservative club, with a bowling green;</w:t>
      </w:r>
    </w:p>
    <w:p w14:paraId="4F93BE0B" w14:textId="77777777" w:rsidR="00866051" w:rsidRPr="00722AD2" w:rsidRDefault="00866051" w:rsidP="00866051">
      <w:pPr>
        <w:pStyle w:val="NoSpacing"/>
        <w:numPr>
          <w:ilvl w:val="0"/>
          <w:numId w:val="39"/>
        </w:numPr>
        <w:rPr>
          <w:lang w:val="en-GB"/>
        </w:rPr>
      </w:pPr>
      <w:r w:rsidRPr="00722AD2">
        <w:rPr>
          <w:lang w:val="en-GB"/>
        </w:rPr>
        <w:t>4 churches, including communal halls;</w:t>
      </w:r>
    </w:p>
    <w:p w14:paraId="6A755762" w14:textId="6E771D6D" w:rsidR="00866051" w:rsidRPr="00722AD2" w:rsidRDefault="00866051" w:rsidP="00866051">
      <w:pPr>
        <w:pStyle w:val="NoSpacing"/>
        <w:numPr>
          <w:ilvl w:val="0"/>
          <w:numId w:val="39"/>
        </w:numPr>
        <w:rPr>
          <w:lang w:val="en-GB"/>
        </w:rPr>
      </w:pPr>
      <w:r w:rsidRPr="00722AD2">
        <w:rPr>
          <w:lang w:val="en-GB"/>
        </w:rPr>
        <w:t>The Parish Council village hall</w:t>
      </w:r>
      <w:r w:rsidR="008E4039" w:rsidRPr="00722AD2">
        <w:rPr>
          <w:lang w:val="en-GB"/>
        </w:rPr>
        <w:t>;</w:t>
      </w:r>
    </w:p>
    <w:p w14:paraId="2A019E4A" w14:textId="330DB912" w:rsidR="00866051" w:rsidRPr="00722AD2" w:rsidRDefault="00866051" w:rsidP="00866051">
      <w:pPr>
        <w:pStyle w:val="NoSpacing"/>
        <w:numPr>
          <w:ilvl w:val="0"/>
          <w:numId w:val="39"/>
        </w:numPr>
        <w:rPr>
          <w:lang w:val="en-GB"/>
        </w:rPr>
      </w:pPr>
      <w:r w:rsidRPr="00722AD2">
        <w:rPr>
          <w:lang w:val="en-GB"/>
        </w:rPr>
        <w:t>A range of retail, pubs and other food/drink facilities;</w:t>
      </w:r>
    </w:p>
    <w:p w14:paraId="3C87115F" w14:textId="70C6EC35" w:rsidR="00866051" w:rsidRPr="00722AD2" w:rsidRDefault="00866051" w:rsidP="00866051">
      <w:pPr>
        <w:pStyle w:val="NoSpacing"/>
        <w:numPr>
          <w:ilvl w:val="0"/>
          <w:numId w:val="39"/>
        </w:numPr>
        <w:rPr>
          <w:lang w:val="en-GB"/>
        </w:rPr>
      </w:pPr>
      <w:r w:rsidRPr="00722AD2">
        <w:rPr>
          <w:lang w:val="en-GB"/>
        </w:rPr>
        <w:t>Dry cleaners, vet, post office, bakers, florist, estate agents</w:t>
      </w:r>
      <w:r w:rsidR="000A7353" w:rsidRPr="00722AD2">
        <w:rPr>
          <w:lang w:val="en-GB"/>
        </w:rPr>
        <w:t>, angling shop</w:t>
      </w:r>
      <w:r w:rsidRPr="00722AD2">
        <w:rPr>
          <w:lang w:val="en-GB"/>
        </w:rPr>
        <w:t xml:space="preserve"> and various hairdressers and barbers, </w:t>
      </w:r>
    </w:p>
    <w:p w14:paraId="7BF75293" w14:textId="219AD654" w:rsidR="00866051" w:rsidRPr="00722AD2" w:rsidRDefault="00866051" w:rsidP="00866051">
      <w:pPr>
        <w:pStyle w:val="NoSpacing"/>
        <w:numPr>
          <w:ilvl w:val="0"/>
          <w:numId w:val="39"/>
        </w:numPr>
        <w:rPr>
          <w:lang w:val="en-GB"/>
        </w:rPr>
      </w:pPr>
      <w:r w:rsidRPr="00722AD2">
        <w:rPr>
          <w:lang w:val="en-GB"/>
        </w:rPr>
        <w:t>A library</w:t>
      </w:r>
      <w:r w:rsidR="000A7353" w:rsidRPr="00722AD2">
        <w:rPr>
          <w:lang w:val="en-GB"/>
        </w:rPr>
        <w:t xml:space="preserve"> and police station</w:t>
      </w:r>
      <w:r w:rsidRPr="00722AD2">
        <w:rPr>
          <w:lang w:val="en-GB"/>
        </w:rPr>
        <w:t>;</w:t>
      </w:r>
    </w:p>
    <w:p w14:paraId="21E8365E" w14:textId="244D0ECC" w:rsidR="000A7353" w:rsidRPr="00722AD2" w:rsidRDefault="000A7353" w:rsidP="00866051">
      <w:pPr>
        <w:pStyle w:val="NoSpacing"/>
        <w:numPr>
          <w:ilvl w:val="0"/>
          <w:numId w:val="39"/>
        </w:numPr>
        <w:rPr>
          <w:lang w:val="en-GB"/>
        </w:rPr>
      </w:pPr>
      <w:r w:rsidRPr="00722AD2">
        <w:rPr>
          <w:lang w:val="en-GB"/>
        </w:rPr>
        <w:t>Primary schools with nursery provision and a private nursery;</w:t>
      </w:r>
    </w:p>
    <w:p w14:paraId="728FD291" w14:textId="4FE165FE" w:rsidR="000A7353" w:rsidRPr="00722AD2" w:rsidRDefault="000A7353" w:rsidP="00866051">
      <w:pPr>
        <w:pStyle w:val="NoSpacing"/>
        <w:numPr>
          <w:ilvl w:val="0"/>
          <w:numId w:val="39"/>
        </w:numPr>
        <w:rPr>
          <w:lang w:val="en-GB"/>
        </w:rPr>
      </w:pPr>
      <w:r w:rsidRPr="00722AD2">
        <w:rPr>
          <w:lang w:val="en-GB"/>
        </w:rPr>
        <w:lastRenderedPageBreak/>
        <w:t>A repair garage, tyre fitters and used car sales;</w:t>
      </w:r>
    </w:p>
    <w:p w14:paraId="4A16CAAC" w14:textId="182D82F7" w:rsidR="000A7353" w:rsidRPr="00722AD2" w:rsidRDefault="000A7353" w:rsidP="00866051">
      <w:pPr>
        <w:pStyle w:val="NoSpacing"/>
        <w:numPr>
          <w:ilvl w:val="0"/>
          <w:numId w:val="39"/>
        </w:numPr>
        <w:rPr>
          <w:lang w:val="en-GB"/>
        </w:rPr>
      </w:pPr>
      <w:r w:rsidRPr="00722AD2">
        <w:rPr>
          <w:lang w:val="en-GB"/>
        </w:rPr>
        <w:t>Three garden centres, allotments and farms with shop outlets;</w:t>
      </w:r>
    </w:p>
    <w:p w14:paraId="6AC629F2" w14:textId="77777777" w:rsidR="00866051" w:rsidRPr="00722AD2" w:rsidRDefault="00866051" w:rsidP="00866051">
      <w:pPr>
        <w:pStyle w:val="NoSpacing"/>
        <w:ind w:left="709"/>
        <w:rPr>
          <w:lang w:val="en-GB"/>
        </w:rPr>
      </w:pPr>
    </w:p>
    <w:p w14:paraId="0FA3F7A0" w14:textId="26225AFA" w:rsidR="00866051" w:rsidRPr="00722AD2" w:rsidRDefault="000A7353" w:rsidP="000A7353">
      <w:pPr>
        <w:pStyle w:val="NoSpacing"/>
        <w:ind w:left="709"/>
        <w:rPr>
          <w:lang w:val="en-GB"/>
        </w:rPr>
      </w:pPr>
      <w:r w:rsidRPr="00722AD2">
        <w:rPr>
          <w:lang w:val="en-GB"/>
        </w:rPr>
        <w:t xml:space="preserve">Facilities which are not currently provided </w:t>
      </w:r>
      <w:r w:rsidR="00690A3F" w:rsidRPr="00722AD2">
        <w:rPr>
          <w:lang w:val="en-GB"/>
        </w:rPr>
        <w:t>locally,</w:t>
      </w:r>
      <w:r w:rsidRPr="00722AD2">
        <w:rPr>
          <w:lang w:val="en-GB"/>
        </w:rPr>
        <w:t xml:space="preserve"> and which would be welcomed include a butchers, NHS dentist, opticians and filling station. </w:t>
      </w:r>
    </w:p>
    <w:p w14:paraId="7C2AF4DC" w14:textId="77777777" w:rsidR="007C5E15" w:rsidRPr="00722AD2" w:rsidRDefault="007C5E15" w:rsidP="000A7353">
      <w:pPr>
        <w:rPr>
          <w:rFonts w:cstheme="minorHAnsi"/>
          <w:lang w:val="en-GB"/>
        </w:rPr>
      </w:pPr>
    </w:p>
    <w:p w14:paraId="1700989B" w14:textId="77777777" w:rsidR="007C5E15" w:rsidRPr="00722AD2" w:rsidRDefault="007C5E15" w:rsidP="007C5E15">
      <w:pPr>
        <w:ind w:left="709"/>
        <w:rPr>
          <w:rFonts w:cstheme="minorHAnsi"/>
          <w:lang w:val="en-GB"/>
        </w:rPr>
      </w:pPr>
      <w:r w:rsidRPr="00722AD2">
        <w:rPr>
          <w:rFonts w:cstheme="minorHAnsi"/>
          <w:lang w:val="en-GB"/>
        </w:rPr>
        <w:t>Maintaining or enhancing the range of local facilities creates sustainable and walkable neighbourhoods.</w:t>
      </w:r>
    </w:p>
    <w:p w14:paraId="0CEB2F61" w14:textId="77777777" w:rsidR="007C5E15" w:rsidRPr="00722AD2" w:rsidRDefault="007C5E15" w:rsidP="007C5E15">
      <w:pPr>
        <w:ind w:left="709"/>
        <w:rPr>
          <w:rFonts w:cstheme="minorHAnsi"/>
          <w:lang w:val="en-GB"/>
        </w:rPr>
      </w:pPr>
    </w:p>
    <w:p w14:paraId="35855123" w14:textId="77777777" w:rsidR="007C5E15" w:rsidRPr="00722AD2" w:rsidRDefault="007C5E15" w:rsidP="007C5E15">
      <w:pPr>
        <w:rPr>
          <w:rFonts w:cstheme="minorHAnsi"/>
          <w:lang w:val="en-GB"/>
        </w:rPr>
      </w:pPr>
    </w:p>
    <w:p w14:paraId="56868EB2" w14:textId="77777777" w:rsidR="007C5E15" w:rsidRDefault="007C5E15" w:rsidP="007C5E15">
      <w:pPr>
        <w:rPr>
          <w:rFonts w:cstheme="minorHAnsi"/>
          <w:lang w:val="en-GB"/>
        </w:rPr>
      </w:pPr>
    </w:p>
    <w:p w14:paraId="0E8DB608" w14:textId="77777777" w:rsidR="007C5E15" w:rsidRPr="00722AD2" w:rsidRDefault="007C5E15" w:rsidP="007C5E15">
      <w:pPr>
        <w:rPr>
          <w:rFonts w:cstheme="minorHAnsi"/>
          <w:b/>
          <w:bCs/>
          <w:lang w:val="en-GB"/>
        </w:rPr>
      </w:pPr>
      <w:r w:rsidRPr="00722AD2">
        <w:rPr>
          <w:rFonts w:cstheme="minorHAnsi"/>
          <w:b/>
          <w:bCs/>
          <w:lang w:val="en-GB"/>
        </w:rPr>
        <w:br w:type="page"/>
      </w:r>
    </w:p>
    <w:p w14:paraId="6D8D001C" w14:textId="77777777" w:rsidR="007C5E15" w:rsidRPr="00722AD2" w:rsidRDefault="007C5E15" w:rsidP="007C5E15">
      <w:pPr>
        <w:pStyle w:val="Heading3"/>
        <w:rPr>
          <w:rFonts w:asciiTheme="minorHAnsi" w:hAnsiTheme="minorHAnsi" w:cstheme="minorHAnsi"/>
          <w:lang w:val="en-GB"/>
        </w:rPr>
      </w:pPr>
      <w:bookmarkStart w:id="15" w:name="_Toc193262777"/>
      <w:r w:rsidRPr="00722AD2">
        <w:rPr>
          <w:rFonts w:asciiTheme="minorHAnsi" w:hAnsiTheme="minorHAnsi" w:cstheme="minorHAnsi"/>
          <w:lang w:val="en-GB"/>
        </w:rPr>
        <w:lastRenderedPageBreak/>
        <w:t>Policy COP-3: Community Facilities</w:t>
      </w:r>
      <w:bookmarkEnd w:id="15"/>
    </w:p>
    <w:p w14:paraId="554A33A6" w14:textId="77777777" w:rsidR="007C5E15" w:rsidRPr="00722AD2" w:rsidRDefault="007C5E15" w:rsidP="007C5E15">
      <w:pPr>
        <w:rPr>
          <w:rFonts w:cstheme="minorHAnsi"/>
          <w:lang w:val="en-GB"/>
        </w:rPr>
      </w:pPr>
    </w:p>
    <w:p w14:paraId="1AAC3C5A" w14:textId="7ECFA555" w:rsidR="007C5E15" w:rsidRPr="00722AD2" w:rsidRDefault="007C5E15" w:rsidP="007C5E15">
      <w:pPr>
        <w:pStyle w:val="ListParagraph"/>
        <w:numPr>
          <w:ilvl w:val="0"/>
          <w:numId w:val="10"/>
        </w:numPr>
        <w:rPr>
          <w:rFonts w:cstheme="minorHAnsi"/>
          <w:b/>
          <w:bCs/>
          <w:color w:val="2E74B5" w:themeColor="accent5" w:themeShade="BF"/>
          <w:lang w:val="en-GB"/>
        </w:rPr>
      </w:pPr>
      <w:r w:rsidRPr="00722AD2">
        <w:rPr>
          <w:rFonts w:cstheme="minorHAnsi"/>
          <w:b/>
          <w:bCs/>
          <w:color w:val="2E74B5" w:themeColor="accent5" w:themeShade="BF"/>
          <w:lang w:val="en-GB"/>
        </w:rPr>
        <w:t xml:space="preserve">Development to provide new community facilities or to improve or diversify existing community facilities will be supported, </w:t>
      </w:r>
      <w:r w:rsidR="00065FEB">
        <w:rPr>
          <w:rFonts w:cstheme="minorHAnsi"/>
          <w:b/>
          <w:bCs/>
          <w:color w:val="2E74B5" w:themeColor="accent5" w:themeShade="BF"/>
          <w:lang w:val="en-GB"/>
        </w:rPr>
        <w:t>subject to</w:t>
      </w:r>
      <w:r w:rsidRPr="00722AD2">
        <w:rPr>
          <w:rFonts w:cstheme="minorHAnsi"/>
          <w:b/>
          <w:bCs/>
          <w:color w:val="2E74B5" w:themeColor="accent5" w:themeShade="BF"/>
          <w:lang w:val="en-GB"/>
        </w:rPr>
        <w:t>:</w:t>
      </w:r>
    </w:p>
    <w:p w14:paraId="5C940264" w14:textId="77777777" w:rsidR="007C5E15" w:rsidRPr="00722AD2" w:rsidRDefault="007C5E15" w:rsidP="007C5E15">
      <w:pPr>
        <w:rPr>
          <w:rFonts w:cstheme="minorHAnsi"/>
          <w:b/>
          <w:bCs/>
          <w:color w:val="2E74B5" w:themeColor="accent5" w:themeShade="BF"/>
          <w:lang w:val="en-GB"/>
        </w:rPr>
      </w:pPr>
    </w:p>
    <w:p w14:paraId="2149BB95" w14:textId="77777777" w:rsidR="00065FEB" w:rsidRPr="00722AD2" w:rsidRDefault="00065FEB" w:rsidP="00065FEB">
      <w:pPr>
        <w:pStyle w:val="ListParagraph"/>
        <w:numPr>
          <w:ilvl w:val="0"/>
          <w:numId w:val="11"/>
        </w:numPr>
        <w:rPr>
          <w:rFonts w:cstheme="minorHAnsi"/>
          <w:b/>
          <w:bCs/>
          <w:color w:val="2E74B5" w:themeColor="accent5" w:themeShade="BF"/>
          <w:lang w:val="en-GB"/>
        </w:rPr>
      </w:pPr>
      <w:r w:rsidRPr="00722AD2">
        <w:rPr>
          <w:rFonts w:cstheme="minorHAnsi"/>
          <w:b/>
          <w:bCs/>
          <w:color w:val="2E74B5" w:themeColor="accent5" w:themeShade="BF"/>
          <w:lang w:val="en-GB"/>
        </w:rPr>
        <w:t>there being adequate access, servicing and car-parking;</w:t>
      </w:r>
    </w:p>
    <w:p w14:paraId="08DA5C59" w14:textId="23B59783" w:rsidR="007C5E15" w:rsidRPr="00722AD2" w:rsidRDefault="007C5E15" w:rsidP="007C5E15">
      <w:pPr>
        <w:pStyle w:val="ListParagraph"/>
        <w:numPr>
          <w:ilvl w:val="0"/>
          <w:numId w:val="11"/>
        </w:numPr>
        <w:rPr>
          <w:rFonts w:cstheme="minorHAnsi"/>
          <w:b/>
          <w:bCs/>
          <w:color w:val="2E74B5" w:themeColor="accent5" w:themeShade="BF"/>
          <w:lang w:val="en-GB"/>
        </w:rPr>
      </w:pPr>
      <w:r w:rsidRPr="00065FEB">
        <w:rPr>
          <w:rFonts w:cstheme="minorHAnsi"/>
          <w:b/>
          <w:bCs/>
          <w:color w:val="0070C0"/>
          <w:lang w:val="en-GB"/>
        </w:rPr>
        <w:t xml:space="preserve">there </w:t>
      </w:r>
      <w:r w:rsidR="00065FEB">
        <w:rPr>
          <w:rFonts w:cstheme="minorHAnsi"/>
          <w:b/>
          <w:bCs/>
          <w:color w:val="0070C0"/>
          <w:lang w:val="en-GB"/>
        </w:rPr>
        <w:t>being</w:t>
      </w:r>
      <w:r w:rsidRPr="00065FEB">
        <w:rPr>
          <w:rFonts w:cstheme="minorHAnsi"/>
          <w:b/>
          <w:bCs/>
          <w:color w:val="0070C0"/>
          <w:lang w:val="en-GB"/>
        </w:rPr>
        <w:t xml:space="preserve"> no significant adverse impact on the amenities of residential properties by reason of noise, dust, vibration, visual impact, smell, traffic </w:t>
      </w:r>
      <w:r w:rsidRPr="00722AD2">
        <w:rPr>
          <w:rFonts w:cstheme="minorHAnsi"/>
          <w:b/>
          <w:bCs/>
          <w:color w:val="2E74B5" w:themeColor="accent5" w:themeShade="BF"/>
          <w:lang w:val="en-GB"/>
        </w:rPr>
        <w:t>disturbance or other impacts.</w:t>
      </w:r>
    </w:p>
    <w:p w14:paraId="3C15894A" w14:textId="77777777" w:rsidR="007C5E15" w:rsidRPr="00722AD2" w:rsidRDefault="007C5E15" w:rsidP="007C5E15">
      <w:pPr>
        <w:rPr>
          <w:rFonts w:cstheme="minorHAnsi"/>
          <w:b/>
          <w:bCs/>
          <w:color w:val="2E74B5" w:themeColor="accent5" w:themeShade="BF"/>
          <w:lang w:val="en-GB"/>
        </w:rPr>
      </w:pPr>
    </w:p>
    <w:p w14:paraId="2140B640" w14:textId="77777777" w:rsidR="007C5E15" w:rsidRPr="00722AD2" w:rsidRDefault="007C5E15" w:rsidP="007C5E15">
      <w:pPr>
        <w:pStyle w:val="Heading4"/>
        <w:rPr>
          <w:rFonts w:asciiTheme="minorHAnsi" w:hAnsiTheme="minorHAnsi" w:cstheme="minorHAnsi"/>
          <w:sz w:val="24"/>
          <w:szCs w:val="24"/>
        </w:rPr>
      </w:pPr>
    </w:p>
    <w:p w14:paraId="4A9C6AF9" w14:textId="77777777" w:rsidR="007C5E15" w:rsidRPr="00722AD2" w:rsidRDefault="007C5E15" w:rsidP="007C5E15">
      <w:pPr>
        <w:pStyle w:val="Heading4"/>
        <w:ind w:left="0"/>
        <w:rPr>
          <w:rFonts w:asciiTheme="minorHAnsi" w:hAnsiTheme="minorHAnsi" w:cstheme="minorHAnsi"/>
        </w:rPr>
      </w:pPr>
      <w:r w:rsidRPr="00722AD2">
        <w:rPr>
          <w:rFonts w:asciiTheme="minorHAnsi" w:hAnsiTheme="minorHAnsi" w:cstheme="minorHAnsi"/>
        </w:rPr>
        <w:t>Interpretation</w:t>
      </w:r>
    </w:p>
    <w:p w14:paraId="6DC0B55C" w14:textId="77777777" w:rsidR="007C5E15" w:rsidRPr="00722AD2" w:rsidRDefault="007C5E15" w:rsidP="007C5E15">
      <w:pPr>
        <w:ind w:left="709"/>
        <w:rPr>
          <w:rFonts w:cstheme="minorHAnsi"/>
          <w:b/>
          <w:bCs/>
          <w:color w:val="2E74B5" w:themeColor="accent5" w:themeShade="BF"/>
          <w:lang w:val="en-GB"/>
        </w:rPr>
      </w:pPr>
    </w:p>
    <w:p w14:paraId="14FA81A3" w14:textId="77777777" w:rsidR="007C5E15" w:rsidRPr="00722AD2" w:rsidRDefault="007C5E15" w:rsidP="007C5E15">
      <w:pPr>
        <w:rPr>
          <w:rFonts w:cstheme="minorHAnsi"/>
          <w:lang w:val="en-GB"/>
        </w:rPr>
      </w:pPr>
      <w:r w:rsidRPr="00722AD2">
        <w:rPr>
          <w:rFonts w:cstheme="minorHAnsi"/>
          <w:lang w:val="en-GB"/>
        </w:rPr>
        <w:t>The policy applies to a range of community facilities, including those in Use Classes E, F1 and F2, examples being:</w:t>
      </w:r>
    </w:p>
    <w:p w14:paraId="694BFD64" w14:textId="77777777" w:rsidR="007C5E15" w:rsidRPr="00722AD2" w:rsidRDefault="007C5E15" w:rsidP="007C5E15">
      <w:pPr>
        <w:rPr>
          <w:rFonts w:cstheme="minorHAnsi"/>
          <w:lang w:val="en-GB"/>
        </w:rPr>
      </w:pPr>
    </w:p>
    <w:p w14:paraId="2344C17E" w14:textId="77777777" w:rsidR="007C5E15" w:rsidRPr="00722AD2" w:rsidRDefault="007C5E15" w:rsidP="007C5E15">
      <w:pPr>
        <w:pStyle w:val="ListParagraph"/>
        <w:numPr>
          <w:ilvl w:val="0"/>
          <w:numId w:val="21"/>
        </w:numPr>
        <w:rPr>
          <w:rFonts w:cstheme="minorHAnsi"/>
          <w:lang w:val="en-GB"/>
        </w:rPr>
      </w:pPr>
      <w:r w:rsidRPr="00722AD2">
        <w:rPr>
          <w:rFonts w:cstheme="minorHAnsi"/>
          <w:lang w:val="en-GB"/>
        </w:rPr>
        <w:t>business-based community facilities, such as shops and cafes;</w:t>
      </w:r>
    </w:p>
    <w:p w14:paraId="1FBFC249" w14:textId="77777777" w:rsidR="007C5E15" w:rsidRPr="00722AD2" w:rsidRDefault="007C5E15" w:rsidP="007C5E15">
      <w:pPr>
        <w:pStyle w:val="ListParagraph"/>
        <w:numPr>
          <w:ilvl w:val="0"/>
          <w:numId w:val="21"/>
        </w:numPr>
        <w:rPr>
          <w:rFonts w:cstheme="minorHAnsi"/>
          <w:lang w:val="en-GB"/>
        </w:rPr>
      </w:pPr>
      <w:r w:rsidRPr="00722AD2">
        <w:rPr>
          <w:rFonts w:cstheme="minorHAnsi"/>
          <w:lang w:val="en-GB"/>
        </w:rPr>
        <w:t>public facilities, such as public meeting or leisure facilities;</w:t>
      </w:r>
    </w:p>
    <w:p w14:paraId="3C5BC9A6" w14:textId="712951B1" w:rsidR="009A27B7" w:rsidRPr="00722AD2" w:rsidRDefault="000D0400" w:rsidP="007C5E15">
      <w:pPr>
        <w:pStyle w:val="ListParagraph"/>
        <w:numPr>
          <w:ilvl w:val="0"/>
          <w:numId w:val="21"/>
        </w:numPr>
        <w:rPr>
          <w:rFonts w:cstheme="minorHAnsi"/>
          <w:lang w:val="en-GB"/>
        </w:rPr>
      </w:pPr>
      <w:r w:rsidRPr="00722AD2">
        <w:rPr>
          <w:rFonts w:cstheme="minorHAnsi"/>
          <w:lang w:val="en-GB"/>
        </w:rPr>
        <w:t>h</w:t>
      </w:r>
      <w:r w:rsidR="009A27B7" w:rsidRPr="00722AD2">
        <w:rPr>
          <w:rFonts w:cstheme="minorHAnsi"/>
          <w:lang w:val="en-GB"/>
        </w:rPr>
        <w:t>ealth and fitness facilities;</w:t>
      </w:r>
    </w:p>
    <w:p w14:paraId="1A8D3740" w14:textId="77777777" w:rsidR="007C5E15" w:rsidRPr="00722AD2" w:rsidRDefault="007C5E15" w:rsidP="007C5E15">
      <w:pPr>
        <w:pStyle w:val="ListParagraph"/>
        <w:numPr>
          <w:ilvl w:val="0"/>
          <w:numId w:val="21"/>
        </w:numPr>
        <w:rPr>
          <w:rFonts w:cstheme="minorHAnsi"/>
          <w:lang w:val="en-GB"/>
        </w:rPr>
      </w:pPr>
      <w:r w:rsidRPr="00722AD2">
        <w:rPr>
          <w:rFonts w:cstheme="minorHAnsi"/>
          <w:lang w:val="en-GB"/>
        </w:rPr>
        <w:t>land-based facilities, such as sports pitches, allotments and play areas.</w:t>
      </w:r>
    </w:p>
    <w:p w14:paraId="368D45BA" w14:textId="77777777" w:rsidR="007C5E15" w:rsidRPr="00722AD2" w:rsidRDefault="007C5E15" w:rsidP="007C5E15">
      <w:pPr>
        <w:rPr>
          <w:rFonts w:cstheme="minorHAnsi"/>
          <w:lang w:val="en-GB"/>
        </w:rPr>
      </w:pPr>
    </w:p>
    <w:p w14:paraId="64B8C23E" w14:textId="77777777" w:rsidR="007C5E15" w:rsidRPr="00722AD2" w:rsidRDefault="007C5E15" w:rsidP="007C5E15">
      <w:pPr>
        <w:rPr>
          <w:rFonts w:cstheme="minorHAnsi"/>
          <w:lang w:val="en-GB"/>
        </w:rPr>
      </w:pPr>
      <w:r w:rsidRPr="00722AD2">
        <w:rPr>
          <w:rFonts w:cstheme="minorHAnsi"/>
          <w:lang w:val="en-GB"/>
        </w:rPr>
        <w:t xml:space="preserve">Design, environment and other requirements for community facility development are dealt with in later policies in this Plan. </w:t>
      </w:r>
    </w:p>
    <w:p w14:paraId="1F009DEA" w14:textId="77777777" w:rsidR="007C5E15" w:rsidRPr="00722AD2" w:rsidRDefault="007C5E15" w:rsidP="007C5E15">
      <w:pPr>
        <w:rPr>
          <w:rFonts w:cstheme="minorHAnsi"/>
          <w:lang w:val="en-GB"/>
        </w:rPr>
      </w:pPr>
    </w:p>
    <w:p w14:paraId="75B6E83B" w14:textId="77777777" w:rsidR="007C5E15" w:rsidRPr="00722AD2" w:rsidRDefault="007C5E15" w:rsidP="007C5E15">
      <w:pPr>
        <w:rPr>
          <w:rFonts w:cstheme="minorHAnsi"/>
          <w:lang w:val="en-GB"/>
        </w:rPr>
      </w:pPr>
    </w:p>
    <w:p w14:paraId="04F8118E" w14:textId="77777777" w:rsidR="007C5E15" w:rsidRPr="00722AD2" w:rsidRDefault="007C5E15" w:rsidP="007C5E15">
      <w:pPr>
        <w:rPr>
          <w:rFonts w:cstheme="minorHAnsi"/>
          <w:lang w:val="en-GB"/>
        </w:rPr>
      </w:pPr>
    </w:p>
    <w:p w14:paraId="3BC61A47" w14:textId="77777777" w:rsidR="007C5E15" w:rsidRPr="00722AD2" w:rsidRDefault="007C5E15" w:rsidP="007C5E15">
      <w:pPr>
        <w:rPr>
          <w:rFonts w:cstheme="minorHAnsi"/>
          <w:lang w:val="en-GB"/>
        </w:rPr>
      </w:pPr>
    </w:p>
    <w:p w14:paraId="39EAD748" w14:textId="77777777" w:rsidR="007C5E15" w:rsidRPr="00722AD2" w:rsidRDefault="007C5E15" w:rsidP="007C5E15">
      <w:pPr>
        <w:rPr>
          <w:rFonts w:cstheme="minorHAnsi"/>
          <w:lang w:val="en-GB"/>
        </w:rPr>
      </w:pPr>
    </w:p>
    <w:p w14:paraId="0151B58F" w14:textId="77777777" w:rsidR="007C5E15" w:rsidRPr="00722AD2" w:rsidRDefault="007C5E15" w:rsidP="007C5E15">
      <w:pPr>
        <w:rPr>
          <w:rFonts w:cstheme="minorHAnsi"/>
          <w:lang w:val="en-GB"/>
        </w:rPr>
      </w:pPr>
      <w:r w:rsidRPr="00722AD2">
        <w:rPr>
          <w:rFonts w:cstheme="minorHAnsi"/>
          <w:lang w:val="en-GB"/>
        </w:rPr>
        <w:br w:type="page"/>
      </w:r>
    </w:p>
    <w:p w14:paraId="36AEDE9B" w14:textId="77777777" w:rsidR="007C5E15" w:rsidRPr="00722AD2" w:rsidRDefault="007C5E15" w:rsidP="007C5E15">
      <w:pPr>
        <w:pStyle w:val="Heading1"/>
        <w:numPr>
          <w:ilvl w:val="0"/>
          <w:numId w:val="0"/>
        </w:numPr>
        <w:ind w:left="709" w:hanging="709"/>
        <w:rPr>
          <w:rFonts w:asciiTheme="minorHAnsi" w:hAnsiTheme="minorHAnsi" w:cstheme="minorHAnsi"/>
        </w:rPr>
      </w:pPr>
      <w:bookmarkStart w:id="16" w:name="_Toc193262778"/>
      <w:r w:rsidRPr="00722AD2">
        <w:rPr>
          <w:rFonts w:asciiTheme="minorHAnsi" w:hAnsiTheme="minorHAnsi" w:cstheme="minorHAnsi"/>
        </w:rPr>
        <w:lastRenderedPageBreak/>
        <w:t>6.</w:t>
      </w:r>
      <w:r w:rsidRPr="00722AD2">
        <w:rPr>
          <w:rFonts w:asciiTheme="minorHAnsi" w:hAnsiTheme="minorHAnsi" w:cstheme="minorHAnsi"/>
        </w:rPr>
        <w:tab/>
        <w:t>Environment</w:t>
      </w:r>
      <w:bookmarkEnd w:id="16"/>
    </w:p>
    <w:p w14:paraId="6D9EA7DD" w14:textId="77777777" w:rsidR="007C5E15" w:rsidRPr="00722AD2" w:rsidRDefault="007C5E15" w:rsidP="007C5E15">
      <w:pPr>
        <w:pStyle w:val="Heading1"/>
        <w:numPr>
          <w:ilvl w:val="0"/>
          <w:numId w:val="0"/>
        </w:numPr>
        <w:ind w:left="709"/>
        <w:rPr>
          <w:rFonts w:asciiTheme="minorHAnsi" w:hAnsiTheme="minorHAnsi" w:cstheme="minorHAnsi"/>
          <w:sz w:val="24"/>
          <w:szCs w:val="24"/>
        </w:rPr>
      </w:pPr>
    </w:p>
    <w:p w14:paraId="7A9AC07E" w14:textId="77777777" w:rsidR="007C5E15" w:rsidRPr="00722AD2" w:rsidRDefault="007C5E15" w:rsidP="007C5E15">
      <w:pPr>
        <w:pStyle w:val="Heading4"/>
        <w:rPr>
          <w:rFonts w:asciiTheme="minorHAnsi" w:hAnsiTheme="minorHAnsi" w:cstheme="minorHAnsi"/>
        </w:rPr>
      </w:pPr>
      <w:r w:rsidRPr="00722AD2">
        <w:rPr>
          <w:rFonts w:asciiTheme="minorHAnsi" w:hAnsiTheme="minorHAnsi" w:cstheme="minorHAnsi"/>
        </w:rPr>
        <w:t>Planning Rationale</w:t>
      </w:r>
    </w:p>
    <w:p w14:paraId="1DD7A1AE" w14:textId="77777777" w:rsidR="007C5E15" w:rsidRPr="00722AD2" w:rsidRDefault="007C5E15" w:rsidP="007C5E15">
      <w:pPr>
        <w:pStyle w:val="Heading1"/>
        <w:numPr>
          <w:ilvl w:val="0"/>
          <w:numId w:val="0"/>
        </w:numPr>
        <w:ind w:left="709"/>
        <w:rPr>
          <w:rFonts w:asciiTheme="minorHAnsi" w:hAnsiTheme="minorHAnsi" w:cstheme="minorHAnsi"/>
          <w:sz w:val="24"/>
          <w:szCs w:val="24"/>
        </w:rPr>
      </w:pPr>
    </w:p>
    <w:p w14:paraId="74624615" w14:textId="77777777" w:rsidR="007C5E15" w:rsidRPr="00722AD2" w:rsidRDefault="007C5E15" w:rsidP="007C5E15">
      <w:pPr>
        <w:ind w:left="709"/>
        <w:rPr>
          <w:rFonts w:cstheme="minorHAnsi"/>
          <w:lang w:val="en-GB"/>
        </w:rPr>
      </w:pPr>
      <w:r w:rsidRPr="00722AD2">
        <w:rPr>
          <w:rFonts w:cstheme="minorHAnsi"/>
          <w:lang w:val="en-GB"/>
        </w:rPr>
        <w:t xml:space="preserve">Chapter 15 of the NPPF deals with conserving and enhancing the natural environment.  Planning policies should protect and enhance valued landscapes, intrinsic character and beauty of the landscape, habitats, and provide net gains in biodiversity. </w:t>
      </w:r>
    </w:p>
    <w:p w14:paraId="79278478" w14:textId="77777777" w:rsidR="007C5E15" w:rsidRPr="00722AD2" w:rsidRDefault="007C5E15" w:rsidP="007C5E15">
      <w:pPr>
        <w:ind w:left="709"/>
        <w:rPr>
          <w:rFonts w:cstheme="minorHAnsi"/>
          <w:lang w:val="en-GB"/>
        </w:rPr>
      </w:pPr>
    </w:p>
    <w:p w14:paraId="7C11DE8F" w14:textId="77777777" w:rsidR="007C5E15" w:rsidRPr="00722AD2" w:rsidRDefault="007C5E15" w:rsidP="007C5E15">
      <w:pPr>
        <w:ind w:left="709"/>
        <w:rPr>
          <w:rFonts w:cstheme="minorHAnsi"/>
          <w:lang w:val="en-GB"/>
        </w:rPr>
      </w:pPr>
      <w:r w:rsidRPr="00722AD2">
        <w:rPr>
          <w:rFonts w:cstheme="minorHAnsi"/>
          <w:lang w:val="en-GB"/>
        </w:rPr>
        <w:t>The Central Lancashire Core Strategy July 2012 includes the following policies:</w:t>
      </w:r>
    </w:p>
    <w:p w14:paraId="5494149A" w14:textId="77777777" w:rsidR="007C5E15" w:rsidRPr="00722AD2" w:rsidRDefault="007C5E15" w:rsidP="007C5E15">
      <w:pPr>
        <w:ind w:left="709"/>
        <w:rPr>
          <w:rFonts w:cstheme="minorHAnsi"/>
          <w:lang w:val="en-GB"/>
        </w:rPr>
      </w:pPr>
    </w:p>
    <w:p w14:paraId="4FE72D23" w14:textId="77777777" w:rsidR="007C5E15" w:rsidRPr="00722AD2" w:rsidRDefault="007C5E15" w:rsidP="007C5E15">
      <w:pPr>
        <w:ind w:left="1276"/>
        <w:rPr>
          <w:rFonts w:cstheme="minorHAnsi"/>
          <w:b/>
          <w:bCs/>
          <w:lang w:val="en-GB"/>
        </w:rPr>
      </w:pPr>
      <w:r w:rsidRPr="00722AD2">
        <w:rPr>
          <w:rFonts w:cstheme="minorHAnsi"/>
          <w:b/>
          <w:bCs/>
          <w:lang w:val="en-GB"/>
        </w:rPr>
        <w:t xml:space="preserve">Policy 18: Green Infrastructure </w:t>
      </w:r>
    </w:p>
    <w:p w14:paraId="72BB85B5" w14:textId="77777777" w:rsidR="007C5E15" w:rsidRPr="00722AD2" w:rsidRDefault="007C5E15" w:rsidP="007C5E15">
      <w:pPr>
        <w:ind w:left="1276"/>
        <w:rPr>
          <w:rFonts w:cstheme="minorHAnsi"/>
          <w:b/>
          <w:bCs/>
          <w:lang w:val="en-GB"/>
        </w:rPr>
      </w:pPr>
      <w:r w:rsidRPr="00722AD2">
        <w:rPr>
          <w:rFonts w:cstheme="minorHAnsi"/>
          <w:b/>
          <w:bCs/>
          <w:lang w:val="en-GB"/>
        </w:rPr>
        <w:t xml:space="preserve">Policy 22: Biodiversity and Geodiversity </w:t>
      </w:r>
    </w:p>
    <w:p w14:paraId="1F056379" w14:textId="77777777" w:rsidR="007C5E15" w:rsidRPr="00722AD2" w:rsidRDefault="007C5E15" w:rsidP="007C5E15">
      <w:pPr>
        <w:ind w:left="1276"/>
        <w:rPr>
          <w:rFonts w:cstheme="minorHAnsi"/>
          <w:b/>
          <w:bCs/>
          <w:lang w:val="en-GB"/>
        </w:rPr>
      </w:pPr>
      <w:r w:rsidRPr="00722AD2">
        <w:rPr>
          <w:rFonts w:cstheme="minorHAnsi"/>
          <w:b/>
          <w:bCs/>
          <w:lang w:val="en-GB"/>
        </w:rPr>
        <w:t xml:space="preserve">Policy 31: Agricultural Land </w:t>
      </w:r>
    </w:p>
    <w:p w14:paraId="2CC5D008" w14:textId="77777777" w:rsidR="007C5E15" w:rsidRPr="00722AD2" w:rsidRDefault="007C5E15" w:rsidP="007C5E15">
      <w:pPr>
        <w:rPr>
          <w:rFonts w:cstheme="minorHAnsi"/>
          <w:lang w:val="en-GB"/>
        </w:rPr>
      </w:pPr>
    </w:p>
    <w:p w14:paraId="3BCA89CA" w14:textId="77777777" w:rsidR="007C5E15" w:rsidRPr="00722AD2" w:rsidRDefault="007C5E15" w:rsidP="007C5E15">
      <w:pPr>
        <w:ind w:left="709"/>
        <w:rPr>
          <w:rFonts w:cstheme="minorHAnsi"/>
          <w:lang w:val="en-GB"/>
        </w:rPr>
      </w:pPr>
      <w:r w:rsidRPr="00722AD2">
        <w:rPr>
          <w:rFonts w:cstheme="minorHAnsi"/>
          <w:lang w:val="en-GB"/>
        </w:rPr>
        <w:t xml:space="preserve">The Chorley Local Plan 2012 – 2026, Site Allocations and Development Management Policies Development Plan Document (adopted 21 July 2015) </w:t>
      </w:r>
      <w:proofErr w:type="gramStart"/>
      <w:r w:rsidRPr="00722AD2">
        <w:rPr>
          <w:rFonts w:cstheme="minorHAnsi"/>
          <w:lang w:val="en-GB"/>
        </w:rPr>
        <w:t>includes</w:t>
      </w:r>
      <w:proofErr w:type="gramEnd"/>
      <w:r w:rsidRPr="00722AD2">
        <w:rPr>
          <w:rFonts w:cstheme="minorHAnsi"/>
          <w:lang w:val="en-GB"/>
        </w:rPr>
        <w:t xml:space="preserve"> the following policies:</w:t>
      </w:r>
    </w:p>
    <w:p w14:paraId="6414DDC7" w14:textId="77777777" w:rsidR="007C5E15" w:rsidRPr="00722AD2" w:rsidRDefault="007C5E15" w:rsidP="007C5E15">
      <w:pPr>
        <w:rPr>
          <w:rFonts w:cstheme="minorHAnsi"/>
          <w:b/>
          <w:bCs/>
          <w:lang w:val="en-GB"/>
        </w:rPr>
      </w:pPr>
    </w:p>
    <w:p w14:paraId="0F8CFB81" w14:textId="77777777" w:rsidR="007C5E15" w:rsidRPr="00722AD2" w:rsidRDefault="007C5E15" w:rsidP="007C5E15">
      <w:pPr>
        <w:ind w:left="1276"/>
        <w:rPr>
          <w:rFonts w:cstheme="minorHAnsi"/>
          <w:b/>
          <w:bCs/>
          <w:lang w:val="en-GB"/>
        </w:rPr>
      </w:pPr>
      <w:r w:rsidRPr="00722AD2">
        <w:rPr>
          <w:rFonts w:cstheme="minorHAnsi"/>
          <w:b/>
          <w:bCs/>
          <w:lang w:val="en-GB"/>
        </w:rPr>
        <w:t>Policy BNE9: Biodiversity and Nature Conservation</w:t>
      </w:r>
    </w:p>
    <w:p w14:paraId="2E994008" w14:textId="77777777" w:rsidR="007C5E15" w:rsidRPr="00722AD2" w:rsidRDefault="007C5E15" w:rsidP="007C5E15">
      <w:pPr>
        <w:ind w:left="1276"/>
        <w:rPr>
          <w:rFonts w:cstheme="minorHAnsi"/>
          <w:b/>
          <w:bCs/>
          <w:lang w:val="en-GB"/>
        </w:rPr>
      </w:pPr>
      <w:r w:rsidRPr="00722AD2">
        <w:rPr>
          <w:rFonts w:cstheme="minorHAnsi"/>
          <w:b/>
          <w:bCs/>
          <w:lang w:val="en-GB"/>
        </w:rPr>
        <w:t>Policy BNE10: Trees</w:t>
      </w:r>
    </w:p>
    <w:p w14:paraId="483A4746" w14:textId="77777777" w:rsidR="007C5E15" w:rsidRPr="00722AD2" w:rsidRDefault="007C5E15" w:rsidP="007C5E15">
      <w:pPr>
        <w:ind w:left="1276"/>
        <w:rPr>
          <w:rFonts w:cstheme="minorHAnsi"/>
          <w:b/>
          <w:bCs/>
          <w:lang w:val="en-GB"/>
        </w:rPr>
      </w:pPr>
      <w:r w:rsidRPr="00722AD2">
        <w:rPr>
          <w:rFonts w:cstheme="minorHAnsi"/>
          <w:b/>
          <w:bCs/>
          <w:lang w:val="en-GB"/>
        </w:rPr>
        <w:t>Policy BNE11: Species Protection</w:t>
      </w:r>
    </w:p>
    <w:p w14:paraId="7ECD367F" w14:textId="77777777" w:rsidR="007C5E15" w:rsidRPr="00722AD2" w:rsidRDefault="007C5E15" w:rsidP="007C5E15">
      <w:pPr>
        <w:pStyle w:val="Heading1"/>
        <w:numPr>
          <w:ilvl w:val="0"/>
          <w:numId w:val="0"/>
        </w:numPr>
        <w:ind w:left="709"/>
        <w:rPr>
          <w:rFonts w:asciiTheme="minorHAnsi" w:hAnsiTheme="minorHAnsi" w:cstheme="minorHAnsi"/>
          <w:sz w:val="24"/>
          <w:szCs w:val="24"/>
        </w:rPr>
      </w:pPr>
    </w:p>
    <w:p w14:paraId="21B09FD3" w14:textId="77777777" w:rsidR="007C5E15" w:rsidRPr="00722AD2" w:rsidRDefault="007C5E15" w:rsidP="007C5E15">
      <w:pPr>
        <w:ind w:left="709"/>
        <w:rPr>
          <w:rFonts w:cstheme="minorHAnsi"/>
          <w:lang w:val="en-GB"/>
        </w:rPr>
      </w:pPr>
      <w:r w:rsidRPr="00722AD2">
        <w:rPr>
          <w:rFonts w:cstheme="minorHAnsi"/>
          <w:lang w:val="en-GB"/>
        </w:rPr>
        <w:t>The following Green and Blue Infrastructure policy is intended to augment these policies, adding a local dimension.</w:t>
      </w:r>
    </w:p>
    <w:p w14:paraId="0FF01488" w14:textId="77777777" w:rsidR="007C5E15" w:rsidRPr="00722AD2" w:rsidRDefault="007C5E15" w:rsidP="007C5E15">
      <w:pPr>
        <w:rPr>
          <w:rFonts w:cstheme="minorHAnsi"/>
          <w:lang w:val="en-GB"/>
        </w:rPr>
      </w:pPr>
    </w:p>
    <w:p w14:paraId="16494EF2" w14:textId="77777777" w:rsidR="00326F74" w:rsidRPr="00722AD2" w:rsidRDefault="007C5E15" w:rsidP="00326F74">
      <w:pPr>
        <w:ind w:left="709"/>
        <w:rPr>
          <w:rFonts w:cstheme="minorHAnsi"/>
          <w:color w:val="000000"/>
          <w:lang w:val="en-GB"/>
        </w:rPr>
      </w:pPr>
      <w:r w:rsidRPr="00722AD2">
        <w:rPr>
          <w:rFonts w:cstheme="minorHAnsi"/>
          <w:lang w:val="en-GB"/>
        </w:rPr>
        <w:t xml:space="preserve">Coppull’s urban core is surrounded by rural or urban fringe land. Within the urban area, there are a range of green areas and corridors and water features, including country </w:t>
      </w:r>
      <w:r w:rsidRPr="00722AD2">
        <w:rPr>
          <w:rFonts w:cstheme="minorHAnsi"/>
          <w:color w:val="000000"/>
          <w:lang w:val="en-GB"/>
        </w:rPr>
        <w:t xml:space="preserve">parks, nature reserves, hedgerows, woodland, trees, rivers, brooks, ponds, and wildlife corridors. These have value for biodiversity and wildlife. They are also important in supporting recreational uses and active lifestyles, supporting good physical and mental health. </w:t>
      </w:r>
    </w:p>
    <w:p w14:paraId="14122035" w14:textId="77777777" w:rsidR="00326F74" w:rsidRPr="00722AD2" w:rsidRDefault="00326F74" w:rsidP="00326F74">
      <w:pPr>
        <w:ind w:left="709"/>
        <w:rPr>
          <w:rFonts w:cstheme="minorHAnsi"/>
          <w:color w:val="000000"/>
          <w:lang w:val="en-GB"/>
        </w:rPr>
      </w:pPr>
    </w:p>
    <w:p w14:paraId="1ED403B8" w14:textId="5D40C0B4" w:rsidR="00326F74" w:rsidRPr="00722AD2" w:rsidRDefault="00326F74" w:rsidP="00326F74">
      <w:pPr>
        <w:ind w:left="709"/>
        <w:rPr>
          <w:rFonts w:cstheme="minorHAnsi"/>
          <w:color w:val="000000"/>
          <w:lang w:val="en-GB"/>
        </w:rPr>
      </w:pPr>
      <w:r w:rsidRPr="00722AD2">
        <w:rPr>
          <w:lang w:val="en-GB"/>
        </w:rPr>
        <w:t xml:space="preserve">The </w:t>
      </w:r>
      <w:r w:rsidRPr="00722AD2">
        <w:rPr>
          <w:i/>
          <w:iCs/>
          <w:lang w:val="en-GB"/>
        </w:rPr>
        <w:t>Chorley Open Space, Sports and Recreation Strategy Action Plan 2020 to 2036</w:t>
      </w:r>
      <w:r w:rsidRPr="00722AD2">
        <w:rPr>
          <w:lang w:val="en-GB"/>
        </w:rPr>
        <w:t xml:space="preserve"> </w:t>
      </w:r>
      <w:proofErr w:type="gramStart"/>
      <w:r w:rsidRPr="00722AD2">
        <w:rPr>
          <w:lang w:val="en-GB"/>
        </w:rPr>
        <w:t>highlights</w:t>
      </w:r>
      <w:proofErr w:type="gramEnd"/>
      <w:r w:rsidRPr="00722AD2">
        <w:rPr>
          <w:lang w:val="en-GB"/>
        </w:rPr>
        <w:t xml:space="preserve"> the value of green spaces and facilities and identifies key spaces in Coppull. Coppull’s blue and green spaces are also identified in the </w:t>
      </w:r>
      <w:r w:rsidRPr="00722AD2">
        <w:rPr>
          <w:i/>
          <w:iCs/>
          <w:lang w:val="en-GB"/>
        </w:rPr>
        <w:t>Coppull Parish Neighbourhood Plan - Analysis of Green and Blue Assets in Coppull, February 2024</w:t>
      </w:r>
      <w:r w:rsidRPr="00722AD2">
        <w:rPr>
          <w:lang w:val="en-GB"/>
        </w:rPr>
        <w:t xml:space="preserve">. </w:t>
      </w:r>
    </w:p>
    <w:p w14:paraId="1FFF66E0" w14:textId="469F59B9" w:rsidR="00326F74" w:rsidRPr="00722AD2" w:rsidRDefault="00326F74" w:rsidP="00326F74">
      <w:pPr>
        <w:ind w:left="709"/>
        <w:rPr>
          <w:rFonts w:eastAsia="Times New Roman"/>
          <w:lang w:val="en-GB"/>
        </w:rPr>
      </w:pPr>
    </w:p>
    <w:p w14:paraId="2572BD0A" w14:textId="0658FF30" w:rsidR="00326F74" w:rsidRPr="00722AD2" w:rsidRDefault="00326F74" w:rsidP="00326F74">
      <w:pPr>
        <w:ind w:left="709"/>
        <w:rPr>
          <w:rFonts w:eastAsia="Times New Roman"/>
          <w:lang w:val="en-GB"/>
        </w:rPr>
      </w:pPr>
      <w:r w:rsidRPr="00722AD2">
        <w:rPr>
          <w:rFonts w:eastAsia="Times New Roman"/>
          <w:lang w:val="en-GB"/>
        </w:rPr>
        <w:t>The following policy addresses the ran</w:t>
      </w:r>
      <w:r w:rsidR="00B6712C" w:rsidRPr="00722AD2">
        <w:rPr>
          <w:rFonts w:eastAsia="Times New Roman"/>
          <w:lang w:val="en-GB"/>
        </w:rPr>
        <w:t>g</w:t>
      </w:r>
      <w:r w:rsidRPr="00722AD2">
        <w:rPr>
          <w:rFonts w:eastAsia="Times New Roman"/>
          <w:lang w:val="en-GB"/>
        </w:rPr>
        <w:t xml:space="preserve">e of </w:t>
      </w:r>
      <w:r w:rsidR="00B6712C" w:rsidRPr="00722AD2">
        <w:rPr>
          <w:rFonts w:eastAsia="Times New Roman"/>
          <w:lang w:val="en-GB"/>
        </w:rPr>
        <w:t xml:space="preserve">blue and green infrastructure identified and seeks to ensure that the impacts of development on the key qualities of different spaces and features are considered in decision making. </w:t>
      </w:r>
    </w:p>
    <w:p w14:paraId="685FA94D" w14:textId="77777777" w:rsidR="007C5E15" w:rsidRPr="00722AD2" w:rsidRDefault="007C5E15" w:rsidP="007C5E15">
      <w:pPr>
        <w:rPr>
          <w:rFonts w:cstheme="minorHAnsi"/>
          <w:lang w:val="en-GB"/>
        </w:rPr>
      </w:pPr>
    </w:p>
    <w:p w14:paraId="38EEE73C" w14:textId="77777777" w:rsidR="007C5E15" w:rsidRPr="00722AD2" w:rsidRDefault="007C5E15" w:rsidP="007C5E15">
      <w:pPr>
        <w:pStyle w:val="Heading1"/>
        <w:numPr>
          <w:ilvl w:val="0"/>
          <w:numId w:val="0"/>
        </w:numPr>
        <w:ind w:left="709"/>
        <w:rPr>
          <w:rFonts w:asciiTheme="minorHAnsi" w:hAnsiTheme="minorHAnsi" w:cstheme="minorHAnsi"/>
        </w:rPr>
      </w:pPr>
      <w:r w:rsidRPr="00722AD2">
        <w:rPr>
          <w:rFonts w:asciiTheme="minorHAnsi" w:hAnsiTheme="minorHAnsi" w:cstheme="minorHAnsi"/>
        </w:rPr>
        <w:br w:type="page"/>
      </w:r>
    </w:p>
    <w:p w14:paraId="4029B0BA" w14:textId="77777777" w:rsidR="007C5E15" w:rsidRPr="00722AD2" w:rsidRDefault="007C5E15" w:rsidP="007C5E15">
      <w:pPr>
        <w:pStyle w:val="Heading3"/>
        <w:rPr>
          <w:rFonts w:asciiTheme="minorHAnsi" w:hAnsiTheme="minorHAnsi" w:cstheme="minorHAnsi"/>
          <w:lang w:val="en-GB"/>
        </w:rPr>
      </w:pPr>
      <w:bookmarkStart w:id="17" w:name="_Toc193262779"/>
      <w:r w:rsidRPr="00722AD2">
        <w:rPr>
          <w:rFonts w:asciiTheme="minorHAnsi" w:hAnsiTheme="minorHAnsi" w:cstheme="minorHAnsi"/>
          <w:lang w:val="en-GB"/>
        </w:rPr>
        <w:lastRenderedPageBreak/>
        <w:t>Policy COP-4: Green and Blue Infrastructure</w:t>
      </w:r>
      <w:bookmarkEnd w:id="17"/>
    </w:p>
    <w:p w14:paraId="1A6DB7CC" w14:textId="77777777" w:rsidR="007C5E15" w:rsidRPr="00722AD2" w:rsidRDefault="007C5E15" w:rsidP="007C5E15">
      <w:pPr>
        <w:rPr>
          <w:rFonts w:cstheme="minorHAnsi"/>
          <w:lang w:val="en-GB"/>
        </w:rPr>
      </w:pPr>
    </w:p>
    <w:p w14:paraId="7E30D9FB" w14:textId="77777777" w:rsidR="007C5E15" w:rsidRPr="00722AD2" w:rsidRDefault="007C5E15" w:rsidP="007C5E15">
      <w:pPr>
        <w:pStyle w:val="ListParagraph"/>
        <w:numPr>
          <w:ilvl w:val="0"/>
          <w:numId w:val="12"/>
        </w:numPr>
        <w:rPr>
          <w:rFonts w:cstheme="minorHAnsi"/>
          <w:b/>
          <w:bCs/>
          <w:color w:val="2E74B5" w:themeColor="accent5" w:themeShade="BF"/>
          <w:lang w:val="en-GB"/>
        </w:rPr>
      </w:pPr>
      <w:r w:rsidRPr="00722AD2">
        <w:rPr>
          <w:rFonts w:cstheme="minorHAnsi"/>
          <w:b/>
          <w:bCs/>
          <w:color w:val="2E74B5" w:themeColor="accent5" w:themeShade="BF"/>
          <w:lang w:val="en-GB"/>
        </w:rPr>
        <w:t>Development of the Country Parks, public parks and public gardens will be supported, providing:</w:t>
      </w:r>
    </w:p>
    <w:p w14:paraId="33278053" w14:textId="77777777" w:rsidR="007C5E15" w:rsidRPr="00722AD2" w:rsidRDefault="007C5E15" w:rsidP="007C5E15">
      <w:pPr>
        <w:rPr>
          <w:rFonts w:cstheme="minorHAnsi"/>
          <w:b/>
          <w:bCs/>
          <w:color w:val="2E74B5" w:themeColor="accent5" w:themeShade="BF"/>
          <w:lang w:val="en-GB"/>
        </w:rPr>
      </w:pPr>
    </w:p>
    <w:p w14:paraId="0D72B9A9" w14:textId="77777777" w:rsidR="007C5E15" w:rsidRPr="00722AD2" w:rsidRDefault="007C5E15" w:rsidP="007C5E15">
      <w:pPr>
        <w:pStyle w:val="ListParagraph"/>
        <w:numPr>
          <w:ilvl w:val="0"/>
          <w:numId w:val="13"/>
        </w:numPr>
        <w:rPr>
          <w:rFonts w:cstheme="minorHAnsi"/>
          <w:b/>
          <w:bCs/>
          <w:color w:val="2E74B5" w:themeColor="accent5" w:themeShade="BF"/>
          <w:lang w:val="en-GB"/>
        </w:rPr>
      </w:pPr>
      <w:r w:rsidRPr="00722AD2">
        <w:rPr>
          <w:rFonts w:cstheme="minorHAnsi"/>
          <w:b/>
          <w:bCs/>
          <w:color w:val="2E74B5" w:themeColor="accent5" w:themeShade="BF"/>
          <w:lang w:val="en-GB"/>
        </w:rPr>
        <w:t>it is required to support the recreational use or operational management of the facility;</w:t>
      </w:r>
    </w:p>
    <w:p w14:paraId="05494324" w14:textId="77777777" w:rsidR="007C5E15" w:rsidRPr="00722AD2" w:rsidRDefault="007C5E15" w:rsidP="007C5E15">
      <w:pPr>
        <w:pStyle w:val="ListParagraph"/>
        <w:numPr>
          <w:ilvl w:val="0"/>
          <w:numId w:val="13"/>
        </w:numPr>
        <w:rPr>
          <w:rFonts w:cstheme="minorHAnsi"/>
          <w:b/>
          <w:bCs/>
          <w:color w:val="2E74B5" w:themeColor="accent5" w:themeShade="BF"/>
          <w:lang w:val="en-GB"/>
        </w:rPr>
      </w:pPr>
      <w:r w:rsidRPr="00722AD2">
        <w:rPr>
          <w:rFonts w:cstheme="minorHAnsi"/>
          <w:b/>
          <w:bCs/>
          <w:color w:val="2E74B5" w:themeColor="accent5" w:themeShade="BF"/>
          <w:lang w:val="en-GB"/>
        </w:rPr>
        <w:t>it would maintain or enhance the green and open character and the landscape, community, wildlife or recreational value of the facility;</w:t>
      </w:r>
    </w:p>
    <w:p w14:paraId="66A17F23" w14:textId="77777777" w:rsidR="007C5E15" w:rsidRPr="00722AD2" w:rsidRDefault="007C5E15" w:rsidP="007C5E15">
      <w:pPr>
        <w:pStyle w:val="ListParagraph"/>
        <w:numPr>
          <w:ilvl w:val="0"/>
          <w:numId w:val="13"/>
        </w:numPr>
        <w:rPr>
          <w:rFonts w:cstheme="minorHAnsi"/>
          <w:b/>
          <w:bCs/>
          <w:color w:val="2E74B5" w:themeColor="accent5" w:themeShade="BF"/>
          <w:lang w:val="en-GB"/>
        </w:rPr>
      </w:pPr>
      <w:r w:rsidRPr="00722AD2">
        <w:rPr>
          <w:rFonts w:cstheme="minorHAnsi"/>
          <w:b/>
          <w:bCs/>
          <w:color w:val="2E74B5" w:themeColor="accent5" w:themeShade="BF"/>
          <w:lang w:val="en-GB"/>
        </w:rPr>
        <w:t>there is no significant impact on the amenities of residential properties by reason of noise, dust, vibration, visual impact, smell, traffic disturbance or other impacts.</w:t>
      </w:r>
    </w:p>
    <w:p w14:paraId="5C97515B" w14:textId="77777777" w:rsidR="007C5E15" w:rsidRPr="00722AD2" w:rsidRDefault="007C5E15" w:rsidP="007C5E15">
      <w:pPr>
        <w:rPr>
          <w:rFonts w:cstheme="minorHAnsi"/>
          <w:b/>
          <w:bCs/>
          <w:color w:val="2E74B5" w:themeColor="accent5" w:themeShade="BF"/>
          <w:lang w:val="en-GB"/>
        </w:rPr>
      </w:pPr>
    </w:p>
    <w:p w14:paraId="341902A0" w14:textId="77777777" w:rsidR="007C5E15" w:rsidRPr="00722AD2" w:rsidRDefault="007C5E15" w:rsidP="007C5E15">
      <w:pPr>
        <w:pStyle w:val="ListParagraph"/>
        <w:numPr>
          <w:ilvl w:val="0"/>
          <w:numId w:val="12"/>
        </w:numPr>
        <w:rPr>
          <w:rFonts w:cstheme="minorHAnsi"/>
          <w:b/>
          <w:bCs/>
          <w:color w:val="2E74B5" w:themeColor="accent5" w:themeShade="BF"/>
          <w:lang w:val="en-GB"/>
        </w:rPr>
      </w:pPr>
      <w:r w:rsidRPr="00722AD2">
        <w:rPr>
          <w:rFonts w:cstheme="minorHAnsi"/>
          <w:b/>
          <w:bCs/>
          <w:color w:val="2E74B5" w:themeColor="accent5" w:themeShade="BF"/>
          <w:lang w:val="en-GB"/>
        </w:rPr>
        <w:t xml:space="preserve">Development should preserve and avoid causing harm to: </w:t>
      </w:r>
    </w:p>
    <w:p w14:paraId="3E86838D" w14:textId="77777777" w:rsidR="007C5E15" w:rsidRPr="00722AD2" w:rsidRDefault="007C5E15" w:rsidP="007C5E15">
      <w:pPr>
        <w:pStyle w:val="ListParagraph"/>
        <w:rPr>
          <w:rFonts w:cstheme="minorHAnsi"/>
          <w:b/>
          <w:bCs/>
          <w:color w:val="2E74B5" w:themeColor="accent5" w:themeShade="BF"/>
          <w:lang w:val="en-GB"/>
        </w:rPr>
      </w:pPr>
    </w:p>
    <w:p w14:paraId="49718061" w14:textId="77777777" w:rsidR="007C5E15" w:rsidRPr="00722AD2" w:rsidRDefault="007C5E15" w:rsidP="007C5E15">
      <w:pPr>
        <w:pStyle w:val="ListParagraph"/>
        <w:numPr>
          <w:ilvl w:val="0"/>
          <w:numId w:val="36"/>
        </w:numPr>
        <w:rPr>
          <w:rFonts w:cstheme="minorHAnsi"/>
          <w:b/>
          <w:bCs/>
          <w:color w:val="2E74B5" w:themeColor="accent5" w:themeShade="BF"/>
          <w:lang w:val="en-GB"/>
        </w:rPr>
      </w:pPr>
      <w:r w:rsidRPr="00722AD2">
        <w:rPr>
          <w:rFonts w:cstheme="minorHAnsi"/>
          <w:b/>
          <w:bCs/>
          <w:color w:val="2E74B5" w:themeColor="accent5" w:themeShade="BF"/>
          <w:lang w:val="en-GB"/>
        </w:rPr>
        <w:t>the river Yarrow and its banks and environs;</w:t>
      </w:r>
    </w:p>
    <w:p w14:paraId="2256E002" w14:textId="6F8CA2DF" w:rsidR="007C5E15" w:rsidRPr="00722AD2" w:rsidRDefault="007C5E15" w:rsidP="007C5E15">
      <w:pPr>
        <w:pStyle w:val="ListParagraph"/>
        <w:numPr>
          <w:ilvl w:val="0"/>
          <w:numId w:val="36"/>
        </w:numPr>
        <w:rPr>
          <w:rFonts w:cstheme="minorHAnsi"/>
          <w:b/>
          <w:bCs/>
          <w:color w:val="2E74B5" w:themeColor="accent5" w:themeShade="BF"/>
          <w:lang w:val="en-GB"/>
        </w:rPr>
      </w:pPr>
      <w:r w:rsidRPr="00722AD2">
        <w:rPr>
          <w:rFonts w:cstheme="minorHAnsi"/>
          <w:b/>
          <w:bCs/>
          <w:color w:val="2E74B5" w:themeColor="accent5" w:themeShade="BF"/>
          <w:lang w:val="en-GB"/>
        </w:rPr>
        <w:t>the network of local brooks</w:t>
      </w:r>
      <w:r w:rsidR="00703F20">
        <w:rPr>
          <w:rFonts w:cstheme="minorHAnsi"/>
          <w:b/>
          <w:bCs/>
          <w:color w:val="2E74B5" w:themeColor="accent5" w:themeShade="BF"/>
          <w:lang w:val="en-GB"/>
        </w:rPr>
        <w:t xml:space="preserve"> </w:t>
      </w:r>
      <w:r w:rsidR="00703F20" w:rsidRPr="00B46F93">
        <w:rPr>
          <w:rFonts w:cstheme="minorHAnsi"/>
          <w:b/>
          <w:bCs/>
          <w:color w:val="0070C0"/>
          <w:lang w:val="en-GB"/>
        </w:rPr>
        <w:t>and their environs</w:t>
      </w:r>
      <w:r w:rsidRPr="00B46F93">
        <w:rPr>
          <w:rFonts w:cstheme="minorHAnsi"/>
          <w:b/>
          <w:bCs/>
          <w:color w:val="0070C0"/>
          <w:lang w:val="en-GB"/>
        </w:rPr>
        <w:t>;</w:t>
      </w:r>
    </w:p>
    <w:p w14:paraId="79DC6D3D" w14:textId="77777777" w:rsidR="007C5E15" w:rsidRPr="00722AD2" w:rsidRDefault="007C5E15" w:rsidP="007C5E15">
      <w:pPr>
        <w:pStyle w:val="ListParagraph"/>
        <w:numPr>
          <w:ilvl w:val="0"/>
          <w:numId w:val="36"/>
        </w:numPr>
        <w:rPr>
          <w:rFonts w:cstheme="minorHAnsi"/>
          <w:b/>
          <w:bCs/>
          <w:color w:val="2E74B5" w:themeColor="accent5" w:themeShade="BF"/>
          <w:lang w:val="en-GB"/>
        </w:rPr>
      </w:pPr>
      <w:r w:rsidRPr="00722AD2">
        <w:rPr>
          <w:rFonts w:cstheme="minorHAnsi"/>
          <w:b/>
          <w:bCs/>
          <w:color w:val="2E74B5" w:themeColor="accent5" w:themeShade="BF"/>
          <w:lang w:val="en-GB"/>
        </w:rPr>
        <w:t>Coppull’s historic industrial ponds and their environs.</w:t>
      </w:r>
    </w:p>
    <w:p w14:paraId="1857A610" w14:textId="77777777" w:rsidR="007C5E15" w:rsidRPr="00722AD2" w:rsidRDefault="007C5E15" w:rsidP="007C5E15">
      <w:pPr>
        <w:pStyle w:val="ListParagraph"/>
        <w:ind w:left="1440"/>
        <w:rPr>
          <w:rFonts w:cstheme="minorHAnsi"/>
          <w:b/>
          <w:bCs/>
          <w:color w:val="0070C0"/>
          <w:lang w:val="en-GB"/>
        </w:rPr>
      </w:pPr>
    </w:p>
    <w:p w14:paraId="4935E29F" w14:textId="1848F5A9" w:rsidR="00D50CA6" w:rsidRPr="00703F20" w:rsidRDefault="00B6712C" w:rsidP="0062431E">
      <w:pPr>
        <w:pStyle w:val="ListParagraph"/>
        <w:numPr>
          <w:ilvl w:val="0"/>
          <w:numId w:val="12"/>
        </w:numPr>
        <w:rPr>
          <w:rFonts w:cstheme="minorHAnsi"/>
          <w:b/>
          <w:bCs/>
          <w:color w:val="0070C0"/>
          <w:lang w:val="en-GB"/>
        </w:rPr>
      </w:pPr>
      <w:r w:rsidRPr="00722AD2">
        <w:rPr>
          <w:rFonts w:cstheme="minorHAnsi"/>
          <w:b/>
          <w:bCs/>
          <w:color w:val="2E74B5" w:themeColor="accent5" w:themeShade="BF"/>
          <w:lang w:val="en-GB"/>
        </w:rPr>
        <w:t xml:space="preserve">Development should not cause any significant harm to the amenity </w:t>
      </w:r>
      <w:r w:rsidR="00703F20" w:rsidRPr="00B46F93">
        <w:rPr>
          <w:rFonts w:cstheme="minorHAnsi"/>
          <w:b/>
          <w:bCs/>
          <w:color w:val="0070C0"/>
          <w:lang w:val="en-GB"/>
        </w:rPr>
        <w:t>or</w:t>
      </w:r>
      <w:r w:rsidRPr="00703F20">
        <w:rPr>
          <w:rFonts w:cstheme="minorHAnsi"/>
          <w:b/>
          <w:bCs/>
          <w:color w:val="C00000"/>
          <w:lang w:val="en-GB"/>
        </w:rPr>
        <w:t xml:space="preserve"> </w:t>
      </w:r>
      <w:r w:rsidRPr="00703F20">
        <w:rPr>
          <w:rFonts w:cstheme="minorHAnsi"/>
          <w:b/>
          <w:bCs/>
          <w:color w:val="0070C0"/>
          <w:lang w:val="en-GB"/>
        </w:rPr>
        <w:t xml:space="preserve">recreational values of </w:t>
      </w:r>
      <w:r w:rsidR="00FA2E0C" w:rsidRPr="00703F20">
        <w:rPr>
          <w:rFonts w:cstheme="minorHAnsi"/>
          <w:b/>
          <w:bCs/>
          <w:color w:val="0070C0"/>
          <w:lang w:val="en-GB"/>
        </w:rPr>
        <w:t>Coppull’s</w:t>
      </w:r>
      <w:r w:rsidRPr="00703F20">
        <w:rPr>
          <w:rFonts w:cstheme="minorHAnsi"/>
          <w:b/>
          <w:bCs/>
          <w:color w:val="0070C0"/>
          <w:lang w:val="en-GB"/>
        </w:rPr>
        <w:t xml:space="preserve"> </w:t>
      </w:r>
      <w:r w:rsidR="00272A9D" w:rsidRPr="00703F20">
        <w:rPr>
          <w:rFonts w:cstheme="minorHAnsi"/>
          <w:b/>
          <w:bCs/>
          <w:color w:val="0070C0"/>
          <w:lang w:val="en-GB"/>
        </w:rPr>
        <w:t>formal and informal</w:t>
      </w:r>
      <w:r w:rsidRPr="00703F20">
        <w:rPr>
          <w:rFonts w:cstheme="minorHAnsi"/>
          <w:b/>
          <w:bCs/>
          <w:color w:val="0070C0"/>
          <w:lang w:val="en-GB"/>
        </w:rPr>
        <w:t xml:space="preserve"> g</w:t>
      </w:r>
      <w:r w:rsidR="0062431E" w:rsidRPr="00703F20">
        <w:rPr>
          <w:rFonts w:cstheme="minorHAnsi"/>
          <w:b/>
          <w:bCs/>
          <w:color w:val="0070C0"/>
          <w:lang w:val="en-GB"/>
        </w:rPr>
        <w:t xml:space="preserve">reen </w:t>
      </w:r>
      <w:r w:rsidRPr="00703F20">
        <w:rPr>
          <w:rFonts w:cstheme="minorHAnsi"/>
          <w:b/>
          <w:bCs/>
          <w:color w:val="0070C0"/>
          <w:lang w:val="en-GB"/>
        </w:rPr>
        <w:t xml:space="preserve">and open </w:t>
      </w:r>
      <w:r w:rsidR="0062431E" w:rsidRPr="00703F20">
        <w:rPr>
          <w:rFonts w:cstheme="minorHAnsi"/>
          <w:b/>
          <w:bCs/>
          <w:color w:val="0070C0"/>
          <w:lang w:val="en-GB"/>
        </w:rPr>
        <w:t>spaces</w:t>
      </w:r>
      <w:r w:rsidRPr="00703F20">
        <w:rPr>
          <w:rFonts w:cstheme="minorHAnsi"/>
          <w:b/>
          <w:bCs/>
          <w:color w:val="0070C0"/>
          <w:lang w:val="en-GB"/>
        </w:rPr>
        <w:t>.</w:t>
      </w:r>
      <w:r w:rsidR="0062431E" w:rsidRPr="00703F20">
        <w:rPr>
          <w:rFonts w:cstheme="minorHAnsi"/>
          <w:b/>
          <w:bCs/>
          <w:color w:val="0070C0"/>
          <w:lang w:val="en-GB"/>
        </w:rPr>
        <w:t xml:space="preserve"> </w:t>
      </w:r>
    </w:p>
    <w:p w14:paraId="7AF807DC" w14:textId="77777777" w:rsidR="0062431E" w:rsidRPr="00722AD2" w:rsidRDefault="0062431E" w:rsidP="00D50CA6">
      <w:pPr>
        <w:rPr>
          <w:rFonts w:cstheme="minorHAnsi"/>
          <w:b/>
          <w:bCs/>
          <w:color w:val="4472C4" w:themeColor="accent1"/>
          <w:lang w:val="en-GB"/>
        </w:rPr>
      </w:pPr>
    </w:p>
    <w:p w14:paraId="758A72AD" w14:textId="0AB7D368" w:rsidR="007C5E15" w:rsidRPr="00722AD2" w:rsidRDefault="007C5E15" w:rsidP="007C5E15">
      <w:pPr>
        <w:pStyle w:val="ListParagraph"/>
        <w:numPr>
          <w:ilvl w:val="0"/>
          <w:numId w:val="12"/>
        </w:numPr>
        <w:rPr>
          <w:rFonts w:cstheme="minorHAnsi"/>
          <w:b/>
          <w:bCs/>
          <w:color w:val="2E74B5" w:themeColor="accent5" w:themeShade="BF"/>
          <w:lang w:val="en-GB"/>
        </w:rPr>
      </w:pPr>
      <w:r w:rsidRPr="00722AD2">
        <w:rPr>
          <w:rFonts w:cstheme="minorHAnsi"/>
          <w:b/>
          <w:bCs/>
          <w:color w:val="2E74B5" w:themeColor="accent5" w:themeShade="BF"/>
          <w:lang w:val="en-GB"/>
        </w:rPr>
        <w:t>Development should take opportunities to create biodiversity net gain and should avoid harm to habitats, including nature reserves and wildlife corridors.</w:t>
      </w:r>
    </w:p>
    <w:p w14:paraId="5B5E3FE5" w14:textId="77777777" w:rsidR="007C5E15" w:rsidRPr="00722AD2" w:rsidRDefault="007C5E15" w:rsidP="007C5E15">
      <w:pPr>
        <w:pStyle w:val="ListParagraph"/>
        <w:rPr>
          <w:rFonts w:cstheme="minorHAnsi"/>
          <w:b/>
          <w:bCs/>
          <w:color w:val="2E74B5" w:themeColor="accent5" w:themeShade="BF"/>
          <w:lang w:val="en-GB"/>
        </w:rPr>
      </w:pPr>
    </w:p>
    <w:p w14:paraId="49C6275B" w14:textId="7B310A72" w:rsidR="007C5E15" w:rsidRPr="00722AD2" w:rsidRDefault="007C5E15" w:rsidP="007C5E15">
      <w:pPr>
        <w:pStyle w:val="ListParagraph"/>
        <w:numPr>
          <w:ilvl w:val="0"/>
          <w:numId w:val="12"/>
        </w:numPr>
        <w:rPr>
          <w:rFonts w:cstheme="minorHAnsi"/>
          <w:b/>
          <w:bCs/>
          <w:color w:val="2E74B5" w:themeColor="accent5" w:themeShade="BF"/>
          <w:lang w:val="en-GB"/>
        </w:rPr>
      </w:pPr>
      <w:r w:rsidRPr="00722AD2">
        <w:rPr>
          <w:rFonts w:cstheme="minorHAnsi"/>
          <w:b/>
          <w:bCs/>
          <w:color w:val="2E74B5" w:themeColor="accent5" w:themeShade="BF"/>
          <w:lang w:val="en-GB"/>
        </w:rPr>
        <w:t xml:space="preserve">Development should avoid any harm or encroachment onto Coppull’s woodlands and should retain mature trees and hedgerows and incorporate them into the design and layout of </w:t>
      </w:r>
      <w:r w:rsidR="00703F20" w:rsidRPr="00B46F93">
        <w:rPr>
          <w:rFonts w:cstheme="minorHAnsi"/>
          <w:b/>
          <w:bCs/>
          <w:color w:val="0070C0"/>
          <w:lang w:val="en-GB"/>
        </w:rPr>
        <w:t xml:space="preserve">development </w:t>
      </w:r>
      <w:r w:rsidRPr="00722AD2">
        <w:rPr>
          <w:rFonts w:cstheme="minorHAnsi"/>
          <w:b/>
          <w:bCs/>
          <w:color w:val="2E74B5" w:themeColor="accent5" w:themeShade="BF"/>
          <w:lang w:val="en-GB"/>
        </w:rPr>
        <w:t>schemes.</w:t>
      </w:r>
    </w:p>
    <w:p w14:paraId="51E0AEDD" w14:textId="77777777" w:rsidR="007C5E15" w:rsidRPr="00722AD2" w:rsidRDefault="007C5E15" w:rsidP="007C5E15">
      <w:pPr>
        <w:rPr>
          <w:rFonts w:cstheme="minorHAnsi"/>
          <w:b/>
          <w:bCs/>
          <w:color w:val="2E74B5" w:themeColor="accent5" w:themeShade="BF"/>
          <w:lang w:val="en-GB"/>
        </w:rPr>
      </w:pPr>
    </w:p>
    <w:p w14:paraId="33A14833" w14:textId="77777777" w:rsidR="007C5E15" w:rsidRPr="00722AD2" w:rsidRDefault="007C5E15" w:rsidP="007C5E15">
      <w:pPr>
        <w:pStyle w:val="ListParagraph"/>
        <w:numPr>
          <w:ilvl w:val="0"/>
          <w:numId w:val="12"/>
        </w:numPr>
        <w:rPr>
          <w:rFonts w:cstheme="minorHAnsi"/>
          <w:b/>
          <w:bCs/>
          <w:color w:val="2E74B5" w:themeColor="accent5" w:themeShade="BF"/>
          <w:lang w:val="en-GB"/>
        </w:rPr>
      </w:pPr>
      <w:r w:rsidRPr="00722AD2">
        <w:rPr>
          <w:rFonts w:cstheme="minorHAnsi"/>
          <w:b/>
          <w:bCs/>
          <w:color w:val="2E74B5" w:themeColor="accent5" w:themeShade="BF"/>
          <w:lang w:val="en-GB"/>
        </w:rPr>
        <w:t>Development to enable local food growing will be supported, including allotments and community gardens and orchards.</w:t>
      </w:r>
    </w:p>
    <w:p w14:paraId="77A81980" w14:textId="77777777" w:rsidR="007C5E15" w:rsidRPr="00722AD2" w:rsidRDefault="007C5E15" w:rsidP="007C5E15">
      <w:pPr>
        <w:rPr>
          <w:rFonts w:cstheme="minorHAnsi"/>
          <w:b/>
          <w:bCs/>
          <w:color w:val="2E74B5" w:themeColor="accent5" w:themeShade="BF"/>
          <w:lang w:val="en-GB"/>
        </w:rPr>
      </w:pPr>
    </w:p>
    <w:p w14:paraId="06E74E32" w14:textId="77777777" w:rsidR="007C5E15" w:rsidRPr="00722AD2" w:rsidRDefault="007C5E15" w:rsidP="007C5E15">
      <w:pPr>
        <w:ind w:left="360"/>
        <w:rPr>
          <w:rFonts w:cstheme="minorHAnsi"/>
          <w:b/>
          <w:bCs/>
          <w:color w:val="2E74B5" w:themeColor="accent5" w:themeShade="BF"/>
          <w:lang w:val="en-GB"/>
        </w:rPr>
      </w:pPr>
    </w:p>
    <w:p w14:paraId="72AF9007" w14:textId="77777777" w:rsidR="007C5E15" w:rsidRPr="00722AD2" w:rsidRDefault="007C5E15" w:rsidP="007C5E15">
      <w:pPr>
        <w:pStyle w:val="Heading4"/>
        <w:ind w:left="0"/>
        <w:rPr>
          <w:rFonts w:asciiTheme="minorHAnsi" w:hAnsiTheme="minorHAnsi" w:cstheme="minorHAnsi"/>
        </w:rPr>
      </w:pPr>
      <w:r w:rsidRPr="00722AD2">
        <w:rPr>
          <w:rFonts w:asciiTheme="minorHAnsi" w:hAnsiTheme="minorHAnsi" w:cstheme="minorHAnsi"/>
        </w:rPr>
        <w:t>Interpretation</w:t>
      </w:r>
    </w:p>
    <w:p w14:paraId="543561C4" w14:textId="77777777" w:rsidR="007C5E15" w:rsidRPr="00722AD2" w:rsidRDefault="007C5E15" w:rsidP="007C5E15">
      <w:pPr>
        <w:rPr>
          <w:rFonts w:cstheme="minorHAnsi"/>
          <w:lang w:val="en-GB"/>
        </w:rPr>
      </w:pPr>
    </w:p>
    <w:p w14:paraId="1EF47465" w14:textId="68C78EFB" w:rsidR="007C5E15" w:rsidRPr="00722AD2" w:rsidRDefault="007C5E15" w:rsidP="007C5E15">
      <w:pPr>
        <w:rPr>
          <w:rFonts w:cstheme="minorHAnsi"/>
          <w:lang w:val="en-GB"/>
        </w:rPr>
      </w:pPr>
      <w:r w:rsidRPr="00722AD2">
        <w:rPr>
          <w:rFonts w:cstheme="minorHAnsi"/>
          <w:lang w:val="en-GB"/>
        </w:rPr>
        <w:t xml:space="preserve">The policy seeks to protect green and blue </w:t>
      </w:r>
      <w:r w:rsidR="00690A3F" w:rsidRPr="00722AD2">
        <w:rPr>
          <w:rFonts w:cstheme="minorHAnsi"/>
          <w:lang w:val="en-GB"/>
        </w:rPr>
        <w:t>infrastructure,</w:t>
      </w:r>
      <w:r w:rsidRPr="00722AD2">
        <w:rPr>
          <w:rFonts w:cstheme="minorHAnsi"/>
          <w:lang w:val="en-GB"/>
        </w:rPr>
        <w:t xml:space="preserve"> and this should include consideration of impacts on the recreational, wildlife, biodiversity, amenity, character and other values.</w:t>
      </w:r>
    </w:p>
    <w:p w14:paraId="0C9B6065" w14:textId="77777777" w:rsidR="00FA2E0C" w:rsidRPr="00722AD2" w:rsidRDefault="00FA2E0C" w:rsidP="007C5E15">
      <w:pPr>
        <w:rPr>
          <w:rFonts w:cstheme="minorHAnsi"/>
          <w:lang w:val="en-GB"/>
        </w:rPr>
      </w:pPr>
    </w:p>
    <w:p w14:paraId="4FD2B850" w14:textId="47FF35E7" w:rsidR="00FA2E0C" w:rsidRPr="00722AD2" w:rsidRDefault="00FA2E0C" w:rsidP="007C5E15">
      <w:pPr>
        <w:rPr>
          <w:rFonts w:cstheme="minorHAnsi"/>
          <w:lang w:val="en-GB"/>
        </w:rPr>
      </w:pPr>
      <w:r w:rsidRPr="00722AD2">
        <w:rPr>
          <w:rFonts w:cstheme="minorHAnsi"/>
          <w:lang w:val="en-GB"/>
        </w:rPr>
        <w:t xml:space="preserve">Key green spaces with </w:t>
      </w:r>
      <w:proofErr w:type="gramStart"/>
      <w:r w:rsidRPr="00722AD2">
        <w:rPr>
          <w:rFonts w:cstheme="minorHAnsi"/>
          <w:lang w:val="en-GB"/>
        </w:rPr>
        <w:t>particular amenity</w:t>
      </w:r>
      <w:proofErr w:type="gramEnd"/>
      <w:r w:rsidRPr="00722AD2">
        <w:rPr>
          <w:rFonts w:cstheme="minorHAnsi"/>
          <w:lang w:val="en-GB"/>
        </w:rPr>
        <w:t xml:space="preserve"> and recreational value include:</w:t>
      </w:r>
    </w:p>
    <w:p w14:paraId="579B157E" w14:textId="77777777" w:rsidR="00FA2E0C" w:rsidRPr="00722AD2" w:rsidRDefault="00FA2E0C" w:rsidP="007C5E15">
      <w:pPr>
        <w:rPr>
          <w:rFonts w:cstheme="minorHAnsi"/>
          <w:lang w:val="en-GB"/>
        </w:rPr>
      </w:pPr>
    </w:p>
    <w:p w14:paraId="225AFFD5" w14:textId="5BDAEB6C" w:rsidR="00FA2E0C" w:rsidRPr="00722AD2" w:rsidRDefault="00FA2E0C" w:rsidP="00FA2E0C">
      <w:pPr>
        <w:pStyle w:val="ListParagraph"/>
        <w:numPr>
          <w:ilvl w:val="0"/>
          <w:numId w:val="42"/>
        </w:numPr>
        <w:tabs>
          <w:tab w:val="left" w:pos="2152"/>
        </w:tabs>
        <w:rPr>
          <w:rFonts w:cstheme="minorHAnsi"/>
          <w:b/>
          <w:bCs/>
          <w:lang w:val="en-GB"/>
        </w:rPr>
      </w:pPr>
      <w:r w:rsidRPr="00722AD2">
        <w:rPr>
          <w:rFonts w:cstheme="minorHAnsi"/>
          <w:lang w:val="en-GB"/>
        </w:rPr>
        <w:t xml:space="preserve">The ‘Railway Triangle’, between Station Rd and </w:t>
      </w:r>
      <w:proofErr w:type="spellStart"/>
      <w:r w:rsidRPr="00722AD2">
        <w:rPr>
          <w:rFonts w:cstheme="minorHAnsi"/>
          <w:lang w:val="en-GB"/>
        </w:rPr>
        <w:t>Spendmore</w:t>
      </w:r>
      <w:proofErr w:type="spellEnd"/>
      <w:r w:rsidRPr="00722AD2">
        <w:rPr>
          <w:rFonts w:cstheme="minorHAnsi"/>
          <w:lang w:val="en-GB"/>
        </w:rPr>
        <w:t xml:space="preserve"> Lane;</w:t>
      </w:r>
    </w:p>
    <w:p w14:paraId="291D7A55" w14:textId="77777777" w:rsidR="00FA2E0C" w:rsidRPr="00722AD2" w:rsidRDefault="00FA2E0C" w:rsidP="00FA2E0C">
      <w:pPr>
        <w:pStyle w:val="ListParagraph"/>
        <w:numPr>
          <w:ilvl w:val="0"/>
          <w:numId w:val="42"/>
        </w:numPr>
        <w:tabs>
          <w:tab w:val="left" w:pos="2152"/>
        </w:tabs>
        <w:rPr>
          <w:rFonts w:cstheme="minorHAnsi"/>
          <w:lang w:val="en-GB"/>
        </w:rPr>
      </w:pPr>
      <w:r w:rsidRPr="00722AD2">
        <w:rPr>
          <w:rFonts w:cstheme="minorHAnsi"/>
          <w:lang w:val="en-GB"/>
        </w:rPr>
        <w:t xml:space="preserve">The Green in front of the Printer’s Arms Pub, Chapel Lane; </w:t>
      </w:r>
    </w:p>
    <w:p w14:paraId="181548D3" w14:textId="6BCE4F5B" w:rsidR="00FA2E0C" w:rsidRPr="00722AD2" w:rsidRDefault="00FA2E0C" w:rsidP="00FA2E0C">
      <w:pPr>
        <w:pStyle w:val="ListParagraph"/>
        <w:numPr>
          <w:ilvl w:val="0"/>
          <w:numId w:val="42"/>
        </w:numPr>
        <w:tabs>
          <w:tab w:val="left" w:pos="2152"/>
        </w:tabs>
        <w:rPr>
          <w:rFonts w:cstheme="minorHAnsi"/>
          <w:lang w:val="en-GB"/>
        </w:rPr>
      </w:pPr>
      <w:r w:rsidRPr="00722AD2">
        <w:rPr>
          <w:rFonts w:cstheme="minorHAnsi"/>
          <w:lang w:val="en-GB"/>
        </w:rPr>
        <w:t>land linked to Berry’s Garden;</w:t>
      </w:r>
    </w:p>
    <w:p w14:paraId="03979435" w14:textId="575A6BEB" w:rsidR="00FA2E0C" w:rsidRPr="00722AD2" w:rsidRDefault="00FA2E0C" w:rsidP="00FA2E0C">
      <w:pPr>
        <w:pStyle w:val="Heading4"/>
        <w:numPr>
          <w:ilvl w:val="0"/>
          <w:numId w:val="42"/>
        </w:numPr>
        <w:rPr>
          <w:rFonts w:asciiTheme="minorHAnsi" w:hAnsiTheme="minorHAnsi" w:cstheme="minorHAnsi"/>
          <w:b w:val="0"/>
          <w:bCs w:val="0"/>
          <w:color w:val="auto"/>
          <w:sz w:val="24"/>
          <w:szCs w:val="24"/>
        </w:rPr>
      </w:pPr>
      <w:r w:rsidRPr="00722AD2">
        <w:rPr>
          <w:rFonts w:asciiTheme="minorHAnsi" w:hAnsiTheme="minorHAnsi" w:cstheme="minorHAnsi"/>
          <w:b w:val="0"/>
          <w:color w:val="auto"/>
          <w:sz w:val="24"/>
          <w:szCs w:val="24"/>
        </w:rPr>
        <w:t xml:space="preserve">Land off </w:t>
      </w:r>
      <w:proofErr w:type="spellStart"/>
      <w:r w:rsidRPr="00722AD2">
        <w:rPr>
          <w:rFonts w:asciiTheme="minorHAnsi" w:hAnsiTheme="minorHAnsi" w:cstheme="minorHAnsi"/>
          <w:b w:val="0"/>
          <w:color w:val="auto"/>
          <w:sz w:val="24"/>
          <w:szCs w:val="24"/>
        </w:rPr>
        <w:t>Bogburn</w:t>
      </w:r>
      <w:proofErr w:type="spellEnd"/>
      <w:r w:rsidRPr="00722AD2">
        <w:rPr>
          <w:rFonts w:asciiTheme="minorHAnsi" w:hAnsiTheme="minorHAnsi" w:cstheme="minorHAnsi"/>
          <w:b w:val="0"/>
          <w:color w:val="auto"/>
          <w:sz w:val="24"/>
          <w:szCs w:val="24"/>
        </w:rPr>
        <w:t xml:space="preserve"> Lane and Crane Stree</w:t>
      </w:r>
      <w:r w:rsidR="00D60455">
        <w:rPr>
          <w:rFonts w:asciiTheme="minorHAnsi" w:hAnsiTheme="minorHAnsi" w:cstheme="minorHAnsi"/>
          <w:b w:val="0"/>
          <w:color w:val="auto"/>
          <w:sz w:val="24"/>
          <w:szCs w:val="24"/>
        </w:rPr>
        <w:t>t</w:t>
      </w:r>
      <w:r w:rsidRPr="00722AD2">
        <w:rPr>
          <w:rFonts w:asciiTheme="minorHAnsi" w:hAnsiTheme="minorHAnsi" w:cstheme="minorHAnsi"/>
          <w:b w:val="0"/>
          <w:color w:val="auto"/>
          <w:sz w:val="24"/>
          <w:szCs w:val="24"/>
        </w:rPr>
        <w:t>.</w:t>
      </w:r>
    </w:p>
    <w:p w14:paraId="1E0AE0B3" w14:textId="77777777" w:rsidR="00FA2E0C" w:rsidRPr="00722AD2" w:rsidRDefault="00FA2E0C" w:rsidP="007C5E15">
      <w:pPr>
        <w:rPr>
          <w:rFonts w:cstheme="minorHAnsi"/>
          <w:lang w:val="en-GB"/>
        </w:rPr>
      </w:pPr>
    </w:p>
    <w:p w14:paraId="5E0D3F5F" w14:textId="77777777" w:rsidR="000A7353" w:rsidRPr="00722AD2" w:rsidRDefault="000A7353" w:rsidP="007C5E15">
      <w:pPr>
        <w:rPr>
          <w:rFonts w:cstheme="minorHAnsi"/>
          <w:lang w:val="en-GB"/>
        </w:rPr>
      </w:pPr>
    </w:p>
    <w:p w14:paraId="1A0337C5" w14:textId="6992FE60" w:rsidR="00CE5730" w:rsidRPr="00722AD2" w:rsidRDefault="000A7353" w:rsidP="00CE5730">
      <w:pPr>
        <w:pStyle w:val="NoSpacing"/>
        <w:rPr>
          <w:lang w:val="en-GB"/>
        </w:rPr>
      </w:pPr>
      <w:r w:rsidRPr="00722AD2">
        <w:rPr>
          <w:rFonts w:cstheme="minorHAnsi"/>
          <w:lang w:val="en-GB"/>
        </w:rPr>
        <w:t xml:space="preserve">Nature reserves include </w:t>
      </w:r>
      <w:r w:rsidRPr="00722AD2">
        <w:rPr>
          <w:lang w:val="en-GB"/>
        </w:rPr>
        <w:t xml:space="preserve">the Hic Bibi local nature reserve, Chisnall Hall nature reserve and </w:t>
      </w:r>
      <w:proofErr w:type="spellStart"/>
      <w:r w:rsidRPr="00722AD2">
        <w:rPr>
          <w:lang w:val="en-GB"/>
        </w:rPr>
        <w:t>Blainscough</w:t>
      </w:r>
      <w:proofErr w:type="spellEnd"/>
      <w:r w:rsidRPr="00722AD2">
        <w:rPr>
          <w:lang w:val="en-GB"/>
        </w:rPr>
        <w:t xml:space="preserve"> Nature Reserve. </w:t>
      </w:r>
      <w:r w:rsidR="00CE5730" w:rsidRPr="00722AD2">
        <w:rPr>
          <w:lang w:val="en-GB"/>
        </w:rPr>
        <w:t>Country Parks include the Yarrow Valley Country Park</w:t>
      </w:r>
      <w:r w:rsidR="0062431E" w:rsidRPr="00722AD2">
        <w:rPr>
          <w:lang w:val="en-GB"/>
        </w:rPr>
        <w:t xml:space="preserve"> (part only</w:t>
      </w:r>
      <w:r w:rsidR="00FA2E0C" w:rsidRPr="00722AD2">
        <w:rPr>
          <w:lang w:val="en-GB"/>
        </w:rPr>
        <w:t xml:space="preserve"> is within the parish</w:t>
      </w:r>
      <w:r w:rsidR="0062431E" w:rsidRPr="00722AD2">
        <w:rPr>
          <w:lang w:val="en-GB"/>
        </w:rPr>
        <w:t>)</w:t>
      </w:r>
      <w:r w:rsidR="00CE5730" w:rsidRPr="00722AD2">
        <w:rPr>
          <w:lang w:val="en-GB"/>
        </w:rPr>
        <w:t>.</w:t>
      </w:r>
    </w:p>
    <w:p w14:paraId="61C912C0" w14:textId="77777777" w:rsidR="0062431E" w:rsidRPr="00722AD2" w:rsidRDefault="0062431E" w:rsidP="007C5E15">
      <w:pPr>
        <w:rPr>
          <w:rFonts w:cstheme="minorHAnsi"/>
          <w:lang w:val="en-GB"/>
        </w:rPr>
      </w:pPr>
    </w:p>
    <w:p w14:paraId="6E1340EA" w14:textId="54ED90E6" w:rsidR="007C5E15" w:rsidRPr="00722AD2" w:rsidRDefault="007C5E15" w:rsidP="007C5E15">
      <w:pPr>
        <w:rPr>
          <w:rFonts w:cstheme="minorHAnsi"/>
          <w:lang w:val="en-GB"/>
        </w:rPr>
      </w:pPr>
      <w:r w:rsidRPr="00722AD2">
        <w:rPr>
          <w:rFonts w:cstheme="minorHAnsi"/>
          <w:lang w:val="en-GB"/>
        </w:rPr>
        <w:t xml:space="preserve">The policy enables appropriate development to support the management and operation </w:t>
      </w:r>
      <w:r w:rsidR="00D60455">
        <w:rPr>
          <w:rFonts w:cstheme="minorHAnsi"/>
          <w:lang w:val="en-GB"/>
        </w:rPr>
        <w:t xml:space="preserve">of </w:t>
      </w:r>
      <w:r w:rsidRPr="00722AD2">
        <w:rPr>
          <w:rFonts w:cstheme="minorHAnsi"/>
          <w:lang w:val="en-GB"/>
        </w:rPr>
        <w:t xml:space="preserve">country parks, public parks and public gardens. </w:t>
      </w:r>
    </w:p>
    <w:p w14:paraId="5A0D9152" w14:textId="77777777" w:rsidR="007C5E15" w:rsidRPr="00722AD2" w:rsidRDefault="007C5E15" w:rsidP="007C5E15">
      <w:pPr>
        <w:rPr>
          <w:rFonts w:cstheme="minorHAnsi"/>
          <w:lang w:val="en-GB"/>
        </w:rPr>
      </w:pPr>
    </w:p>
    <w:p w14:paraId="558CDBDE" w14:textId="77777777" w:rsidR="007C5E15" w:rsidRPr="00722AD2" w:rsidRDefault="007C5E15" w:rsidP="007C5E15">
      <w:pPr>
        <w:rPr>
          <w:rFonts w:cstheme="minorHAnsi"/>
          <w:lang w:val="en-GB"/>
        </w:rPr>
      </w:pPr>
    </w:p>
    <w:p w14:paraId="591B0C5E" w14:textId="77777777" w:rsidR="008871BB" w:rsidRDefault="008871BB">
      <w:pPr>
        <w:rPr>
          <w:rFonts w:cstheme="minorHAnsi"/>
          <w:b/>
          <w:bCs/>
          <w:lang w:val="en-GB"/>
        </w:rPr>
      </w:pPr>
      <w:r>
        <w:rPr>
          <w:rFonts w:cstheme="minorHAnsi"/>
          <w:b/>
          <w:bCs/>
          <w:lang w:val="en-GB"/>
        </w:rPr>
        <w:br w:type="page"/>
      </w:r>
    </w:p>
    <w:p w14:paraId="17DBAEC4" w14:textId="5DEFECD7" w:rsidR="007C5E15" w:rsidRPr="00722AD2" w:rsidRDefault="008871BB" w:rsidP="007C5E15">
      <w:pPr>
        <w:rPr>
          <w:rFonts w:cstheme="minorHAnsi"/>
          <w:b/>
          <w:bCs/>
          <w:lang w:val="en-GB"/>
        </w:rPr>
      </w:pPr>
      <w:r>
        <w:rPr>
          <w:rFonts w:cstheme="minorHAnsi"/>
          <w:b/>
          <w:bCs/>
          <w:noProof/>
          <w:lang w:val="en-GB"/>
          <w14:ligatures w14:val="standardContextual"/>
        </w:rPr>
        <w:lastRenderedPageBreak/>
        <w:drawing>
          <wp:inline distT="0" distB="0" distL="0" distR="0" wp14:anchorId="585DD104" wp14:editId="5223A68D">
            <wp:extent cx="8230056" cy="5815700"/>
            <wp:effectExtent l="635" t="0" r="635" b="635"/>
            <wp:docPr id="1010383327"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83327" name="Picture 1" descr="A map of a city&#10;&#10;AI-generated content may be incorrect."/>
                    <pic:cNvPicPr/>
                  </pic:nvPicPr>
                  <pic:blipFill>
                    <a:blip r:embed="rId11" cstate="screen">
                      <a:extLst>
                        <a:ext uri="{28A0092B-C50C-407E-A947-70E740481C1C}">
                          <a14:useLocalDpi xmlns:a14="http://schemas.microsoft.com/office/drawing/2010/main"/>
                        </a:ext>
                      </a:extLst>
                    </a:blip>
                    <a:stretch>
                      <a:fillRect/>
                    </a:stretch>
                  </pic:blipFill>
                  <pic:spPr>
                    <a:xfrm rot="16200000">
                      <a:off x="0" y="0"/>
                      <a:ext cx="8287270" cy="5856130"/>
                    </a:xfrm>
                    <a:prstGeom prst="rect">
                      <a:avLst/>
                    </a:prstGeom>
                  </pic:spPr>
                </pic:pic>
              </a:graphicData>
            </a:graphic>
          </wp:inline>
        </w:drawing>
      </w:r>
      <w:r w:rsidR="007C5E15" w:rsidRPr="00722AD2">
        <w:rPr>
          <w:rFonts w:cstheme="minorHAnsi"/>
          <w:b/>
          <w:bCs/>
          <w:lang w:val="en-GB"/>
        </w:rPr>
        <w:br w:type="page"/>
      </w:r>
    </w:p>
    <w:p w14:paraId="3DE6AF15" w14:textId="77777777" w:rsidR="007C5E15" w:rsidRPr="00722AD2" w:rsidRDefault="007C5E15" w:rsidP="007C5E15">
      <w:pPr>
        <w:pStyle w:val="Heading1"/>
        <w:numPr>
          <w:ilvl w:val="0"/>
          <w:numId w:val="28"/>
        </w:numPr>
        <w:ind w:left="709"/>
        <w:rPr>
          <w:rFonts w:asciiTheme="minorHAnsi" w:hAnsiTheme="minorHAnsi" w:cstheme="minorHAnsi"/>
        </w:rPr>
      </w:pPr>
      <w:bookmarkStart w:id="18" w:name="_Toc193262780"/>
      <w:r w:rsidRPr="00722AD2">
        <w:rPr>
          <w:rFonts w:asciiTheme="minorHAnsi" w:hAnsiTheme="minorHAnsi" w:cstheme="minorHAnsi"/>
        </w:rPr>
        <w:lastRenderedPageBreak/>
        <w:t>Design</w:t>
      </w:r>
      <w:bookmarkEnd w:id="18"/>
    </w:p>
    <w:p w14:paraId="55D795D7" w14:textId="77777777" w:rsidR="007C5E15" w:rsidRPr="00722AD2" w:rsidRDefault="007C5E15" w:rsidP="007C5E15">
      <w:pPr>
        <w:ind w:left="709"/>
        <w:rPr>
          <w:rFonts w:cstheme="minorHAnsi"/>
          <w:lang w:val="en-GB"/>
        </w:rPr>
      </w:pPr>
    </w:p>
    <w:p w14:paraId="4A9C3172" w14:textId="3F863A7D" w:rsidR="007C5E15" w:rsidRPr="00722AD2" w:rsidRDefault="007C5E15" w:rsidP="007C5E15">
      <w:pPr>
        <w:pStyle w:val="Heading4"/>
        <w:rPr>
          <w:rFonts w:asciiTheme="minorHAnsi" w:hAnsiTheme="minorHAnsi" w:cstheme="minorHAnsi"/>
        </w:rPr>
      </w:pPr>
      <w:r w:rsidRPr="00722AD2">
        <w:rPr>
          <w:rFonts w:asciiTheme="minorHAnsi" w:hAnsiTheme="minorHAnsi" w:cstheme="minorHAnsi"/>
        </w:rPr>
        <w:tab/>
        <w:t>Planning Rational</w:t>
      </w:r>
      <w:r w:rsidR="008B4D4B">
        <w:rPr>
          <w:rFonts w:asciiTheme="minorHAnsi" w:hAnsiTheme="minorHAnsi" w:cstheme="minorHAnsi"/>
        </w:rPr>
        <w:t>e</w:t>
      </w:r>
    </w:p>
    <w:p w14:paraId="6521C22C" w14:textId="77777777" w:rsidR="007C5E15" w:rsidRPr="00722AD2" w:rsidRDefault="007C5E15" w:rsidP="007C5E15">
      <w:pPr>
        <w:rPr>
          <w:rFonts w:cstheme="minorHAnsi"/>
          <w:lang w:val="en-GB"/>
        </w:rPr>
      </w:pPr>
    </w:p>
    <w:p w14:paraId="5B22F111" w14:textId="77777777" w:rsidR="007C5E15" w:rsidRPr="00722AD2" w:rsidRDefault="007C5E15" w:rsidP="007C5E15">
      <w:pPr>
        <w:ind w:left="709"/>
        <w:rPr>
          <w:rFonts w:cstheme="minorHAnsi"/>
          <w:bCs/>
          <w:lang w:val="en-GB"/>
        </w:rPr>
      </w:pPr>
      <w:r w:rsidRPr="00722AD2">
        <w:rPr>
          <w:rFonts w:cstheme="minorHAnsi"/>
          <w:bCs/>
          <w:lang w:val="en-GB"/>
        </w:rPr>
        <w:t xml:space="preserve">Chapter 12 of the NPPF deals with achieving well-designed places. Design considerations include function, adding to the quality of the area, visual attractiveness, effective landscaping, being sympathetic to local character and history, not discouraging innovation and change, maintain strong and distinctive sense of place, optimise site potential, and making safe, inclusive and accessible places.  Chapter 16 deals with conserving and enhancing the historic environment. This includes consideration of sustaining or enhancing heritage assets, wider social, economic and cultural benefits, contribution of new development, and character of place. </w:t>
      </w:r>
    </w:p>
    <w:p w14:paraId="66870645" w14:textId="77777777" w:rsidR="007C5E15" w:rsidRPr="00722AD2" w:rsidRDefault="007C5E15" w:rsidP="007C5E15">
      <w:pPr>
        <w:ind w:left="709"/>
        <w:rPr>
          <w:rFonts w:cstheme="minorHAnsi"/>
          <w:i/>
          <w:iCs/>
          <w:lang w:val="en-GB"/>
        </w:rPr>
      </w:pPr>
    </w:p>
    <w:p w14:paraId="650870E3" w14:textId="77777777" w:rsidR="007C5E15" w:rsidRPr="00722AD2" w:rsidRDefault="007C5E15" w:rsidP="007C5E15">
      <w:pPr>
        <w:ind w:left="709"/>
        <w:rPr>
          <w:rFonts w:cstheme="minorHAnsi"/>
          <w:lang w:val="en-GB"/>
        </w:rPr>
      </w:pPr>
      <w:r w:rsidRPr="00722AD2">
        <w:rPr>
          <w:rFonts w:cstheme="minorHAnsi"/>
          <w:lang w:val="en-GB"/>
        </w:rPr>
        <w:t xml:space="preserve">The National Design Guide (2021) establishes that well-designed places have ten characteristics. These are context, nature, identity, use, resources, movement, built form, public space, homes and buildings and lifespan. </w:t>
      </w:r>
    </w:p>
    <w:p w14:paraId="0FDF9CEB" w14:textId="77777777" w:rsidR="007C5E15" w:rsidRPr="00722AD2" w:rsidRDefault="007C5E15" w:rsidP="007C5E15">
      <w:pPr>
        <w:ind w:left="709"/>
        <w:rPr>
          <w:rFonts w:cstheme="minorHAnsi"/>
          <w:lang w:val="en-GB"/>
        </w:rPr>
      </w:pPr>
    </w:p>
    <w:p w14:paraId="10939ECB" w14:textId="77777777" w:rsidR="007C5E15" w:rsidRPr="00722AD2" w:rsidRDefault="007C5E15" w:rsidP="007C5E15">
      <w:pPr>
        <w:ind w:left="709"/>
        <w:rPr>
          <w:rFonts w:cstheme="minorHAnsi"/>
          <w:lang w:val="en-GB"/>
        </w:rPr>
      </w:pPr>
      <w:r w:rsidRPr="00722AD2">
        <w:rPr>
          <w:rFonts w:cstheme="minorHAnsi"/>
          <w:lang w:val="en-GB"/>
        </w:rPr>
        <w:t>The Central Lancashire Core Strategy July 2012 includes the following policies:</w:t>
      </w:r>
    </w:p>
    <w:p w14:paraId="0A3F86CD" w14:textId="77777777" w:rsidR="007C5E15" w:rsidRPr="00722AD2" w:rsidRDefault="007C5E15" w:rsidP="007C5E15">
      <w:pPr>
        <w:ind w:left="709"/>
        <w:rPr>
          <w:rFonts w:cstheme="minorHAnsi"/>
          <w:lang w:val="en-GB"/>
        </w:rPr>
      </w:pPr>
    </w:p>
    <w:p w14:paraId="42230AAA" w14:textId="77777777" w:rsidR="007C5E15" w:rsidRPr="00722AD2" w:rsidRDefault="007C5E15" w:rsidP="007C5E15">
      <w:pPr>
        <w:ind w:left="1276"/>
        <w:rPr>
          <w:rFonts w:cstheme="minorHAnsi"/>
          <w:b/>
          <w:bCs/>
          <w:lang w:val="en-GB"/>
        </w:rPr>
      </w:pPr>
      <w:r w:rsidRPr="00722AD2">
        <w:rPr>
          <w:rFonts w:cstheme="minorHAnsi"/>
          <w:b/>
          <w:bCs/>
          <w:lang w:val="en-GB"/>
        </w:rPr>
        <w:t xml:space="preserve">Policy 16: Heritage Assets </w:t>
      </w:r>
    </w:p>
    <w:p w14:paraId="555CEB55" w14:textId="77777777" w:rsidR="007C5E15" w:rsidRPr="00722AD2" w:rsidRDefault="007C5E15" w:rsidP="007C5E15">
      <w:pPr>
        <w:ind w:left="1276"/>
        <w:rPr>
          <w:rFonts w:cstheme="minorHAnsi"/>
          <w:b/>
          <w:bCs/>
          <w:lang w:val="en-GB"/>
        </w:rPr>
      </w:pPr>
      <w:r w:rsidRPr="00722AD2">
        <w:rPr>
          <w:rFonts w:cstheme="minorHAnsi"/>
          <w:b/>
          <w:bCs/>
          <w:lang w:val="en-GB"/>
        </w:rPr>
        <w:t>Policy 17: Design of New Buildings</w:t>
      </w:r>
    </w:p>
    <w:p w14:paraId="68BCF1F8" w14:textId="77777777" w:rsidR="007C5E15" w:rsidRPr="00722AD2" w:rsidRDefault="007C5E15" w:rsidP="007C5E15">
      <w:pPr>
        <w:ind w:left="1276"/>
        <w:rPr>
          <w:rFonts w:cstheme="minorHAnsi"/>
          <w:b/>
          <w:bCs/>
          <w:lang w:val="en-GB"/>
        </w:rPr>
      </w:pPr>
      <w:r w:rsidRPr="00722AD2">
        <w:rPr>
          <w:rFonts w:cstheme="minorHAnsi"/>
          <w:b/>
          <w:bCs/>
          <w:lang w:val="en-GB"/>
        </w:rPr>
        <w:t xml:space="preserve">Policy 27: Sustainable Resources and New Developments </w:t>
      </w:r>
    </w:p>
    <w:p w14:paraId="339BABFC" w14:textId="77777777" w:rsidR="007C5E15" w:rsidRPr="00722AD2" w:rsidRDefault="007C5E15" w:rsidP="007C5E15">
      <w:pPr>
        <w:rPr>
          <w:rFonts w:cstheme="minorHAnsi"/>
          <w:lang w:val="en-GB"/>
        </w:rPr>
      </w:pPr>
    </w:p>
    <w:p w14:paraId="7621A3CE" w14:textId="77777777" w:rsidR="007C5E15" w:rsidRPr="00722AD2" w:rsidRDefault="007C5E15" w:rsidP="007C5E15">
      <w:pPr>
        <w:ind w:left="709"/>
        <w:rPr>
          <w:rFonts w:cstheme="minorHAnsi"/>
          <w:lang w:val="en-GB"/>
        </w:rPr>
      </w:pPr>
      <w:r w:rsidRPr="00722AD2">
        <w:rPr>
          <w:rFonts w:cstheme="minorHAnsi"/>
          <w:lang w:val="en-GB"/>
        </w:rPr>
        <w:t xml:space="preserve">The Chorley Local Plan 2012 – 2026, Site Allocations and Development Management Policies Development Plan Document (adopted 21 July 2015) </w:t>
      </w:r>
      <w:proofErr w:type="gramStart"/>
      <w:r w:rsidRPr="00722AD2">
        <w:rPr>
          <w:rFonts w:cstheme="minorHAnsi"/>
          <w:lang w:val="en-GB"/>
        </w:rPr>
        <w:t>includes</w:t>
      </w:r>
      <w:proofErr w:type="gramEnd"/>
      <w:r w:rsidRPr="00722AD2">
        <w:rPr>
          <w:rFonts w:cstheme="minorHAnsi"/>
          <w:lang w:val="en-GB"/>
        </w:rPr>
        <w:t xml:space="preserve"> the following policies:</w:t>
      </w:r>
    </w:p>
    <w:p w14:paraId="03961E0F" w14:textId="77777777" w:rsidR="007C5E15" w:rsidRPr="00722AD2" w:rsidRDefault="007C5E15" w:rsidP="007C5E15">
      <w:pPr>
        <w:ind w:left="709"/>
        <w:rPr>
          <w:rFonts w:cstheme="minorHAnsi"/>
          <w:lang w:val="en-GB"/>
        </w:rPr>
      </w:pPr>
    </w:p>
    <w:p w14:paraId="310BE178" w14:textId="77777777" w:rsidR="007C5E15" w:rsidRPr="00722AD2" w:rsidRDefault="007C5E15" w:rsidP="007C5E15">
      <w:pPr>
        <w:ind w:left="1276"/>
        <w:rPr>
          <w:rFonts w:cstheme="minorHAnsi"/>
          <w:b/>
          <w:bCs/>
          <w:lang w:val="en-GB"/>
        </w:rPr>
      </w:pPr>
      <w:r w:rsidRPr="00722AD2">
        <w:rPr>
          <w:rFonts w:cstheme="minorHAnsi"/>
          <w:b/>
          <w:bCs/>
          <w:lang w:val="en-GB"/>
        </w:rPr>
        <w:t>Policy BNE1: Design Criteria for New Development</w:t>
      </w:r>
    </w:p>
    <w:p w14:paraId="2FD57F07" w14:textId="77777777" w:rsidR="007C5E15" w:rsidRPr="00722AD2" w:rsidRDefault="007C5E15" w:rsidP="007C5E15">
      <w:pPr>
        <w:ind w:left="1276"/>
        <w:rPr>
          <w:rFonts w:cstheme="minorHAnsi"/>
          <w:b/>
          <w:bCs/>
          <w:lang w:val="en-GB"/>
        </w:rPr>
      </w:pPr>
      <w:r w:rsidRPr="00722AD2">
        <w:rPr>
          <w:rFonts w:cstheme="minorHAnsi"/>
          <w:b/>
          <w:bCs/>
          <w:lang w:val="en-GB"/>
        </w:rPr>
        <w:t>Policy BNE8: Protection and Enhancement of Heritage Assets</w:t>
      </w:r>
    </w:p>
    <w:p w14:paraId="2C76FF7E" w14:textId="77777777" w:rsidR="007C5E15" w:rsidRPr="00722AD2" w:rsidRDefault="007C5E15" w:rsidP="007C5E15">
      <w:pPr>
        <w:ind w:left="1276"/>
        <w:rPr>
          <w:rFonts w:cstheme="minorHAnsi"/>
          <w:b/>
          <w:bCs/>
          <w:lang w:val="en-GB"/>
        </w:rPr>
      </w:pPr>
      <w:r w:rsidRPr="00722AD2">
        <w:rPr>
          <w:rFonts w:cstheme="minorHAnsi"/>
          <w:b/>
          <w:bCs/>
          <w:lang w:val="en-GB"/>
        </w:rPr>
        <w:t>Policy HW1: New Open Space, Sport and Recreational Facilities</w:t>
      </w:r>
    </w:p>
    <w:p w14:paraId="6C345758" w14:textId="77777777" w:rsidR="007C5E15" w:rsidRPr="00722AD2" w:rsidRDefault="007C5E15" w:rsidP="007C5E15">
      <w:pPr>
        <w:rPr>
          <w:rFonts w:cstheme="minorHAnsi"/>
          <w:lang w:val="en-GB"/>
        </w:rPr>
      </w:pPr>
    </w:p>
    <w:p w14:paraId="2F07AB41" w14:textId="77777777" w:rsidR="007C5E15" w:rsidRPr="00722AD2" w:rsidRDefault="007C5E15" w:rsidP="007C5E15">
      <w:pPr>
        <w:ind w:left="709"/>
        <w:rPr>
          <w:rFonts w:cstheme="minorHAnsi"/>
          <w:lang w:val="en-GB"/>
        </w:rPr>
      </w:pPr>
      <w:r w:rsidRPr="00722AD2">
        <w:rPr>
          <w:rFonts w:cstheme="minorHAnsi"/>
          <w:lang w:val="en-GB"/>
        </w:rPr>
        <w:t>The following Design and Character policy is intended to augment these policies, adding detail and a more local focus, especially on character, and supporting green design.</w:t>
      </w:r>
    </w:p>
    <w:p w14:paraId="54419FD3" w14:textId="77777777" w:rsidR="007C5E15" w:rsidRPr="00722AD2" w:rsidRDefault="007C5E15" w:rsidP="007C5E15">
      <w:pPr>
        <w:rPr>
          <w:rFonts w:cstheme="minorHAnsi"/>
          <w:lang w:val="en-GB"/>
        </w:rPr>
      </w:pPr>
    </w:p>
    <w:p w14:paraId="749D38DE" w14:textId="273C63B3" w:rsidR="007C5E15" w:rsidRPr="00722AD2" w:rsidRDefault="007C5E15" w:rsidP="007C5E15">
      <w:pPr>
        <w:ind w:left="709"/>
        <w:rPr>
          <w:rFonts w:cstheme="minorHAnsi"/>
          <w:lang w:val="en-GB"/>
        </w:rPr>
      </w:pPr>
      <w:r w:rsidRPr="00722AD2">
        <w:rPr>
          <w:rFonts w:cstheme="minorHAnsi"/>
          <w:lang w:val="en-GB"/>
        </w:rPr>
        <w:t xml:space="preserve">The design of development has implications for safety, convenience, ease of movement, quality of life and physical and mental health. Quality of environment is a key factor in creating places where people want to live, work, visit and invest. Good design can also create facilities that are easier </w:t>
      </w:r>
      <w:r w:rsidR="00D60455">
        <w:rPr>
          <w:rFonts w:cstheme="minorHAnsi"/>
          <w:lang w:val="en-GB"/>
        </w:rPr>
        <w:t>to</w:t>
      </w:r>
      <w:r w:rsidRPr="00722AD2">
        <w:rPr>
          <w:rFonts w:cstheme="minorHAnsi"/>
          <w:lang w:val="en-GB"/>
        </w:rPr>
        <w:t xml:space="preserve"> maintain, and cheaper to run. </w:t>
      </w:r>
    </w:p>
    <w:p w14:paraId="4E9B86F9" w14:textId="77777777" w:rsidR="007C5E15" w:rsidRPr="00722AD2" w:rsidRDefault="007C5E15" w:rsidP="007C5E15">
      <w:pPr>
        <w:ind w:left="709"/>
        <w:rPr>
          <w:rFonts w:cstheme="minorHAnsi"/>
          <w:lang w:val="en-GB"/>
        </w:rPr>
      </w:pPr>
    </w:p>
    <w:p w14:paraId="3F95CEB5" w14:textId="0A4CB59F" w:rsidR="007C5E15" w:rsidRPr="00722AD2" w:rsidRDefault="007C5E15" w:rsidP="007C5E15">
      <w:pPr>
        <w:ind w:left="709"/>
        <w:rPr>
          <w:rFonts w:cstheme="minorHAnsi"/>
          <w:lang w:val="en-GB"/>
        </w:rPr>
      </w:pPr>
      <w:r w:rsidRPr="00722AD2">
        <w:rPr>
          <w:rFonts w:cstheme="minorHAnsi"/>
          <w:lang w:val="en-GB"/>
        </w:rPr>
        <w:t>In addition, well designed development can reinforce the distinctive local identity of Coppull. The late 19</w:t>
      </w:r>
      <w:r w:rsidRPr="00722AD2">
        <w:rPr>
          <w:rFonts w:cstheme="minorHAnsi"/>
          <w:vertAlign w:val="superscript"/>
          <w:lang w:val="en-GB"/>
        </w:rPr>
        <w:t>th</w:t>
      </w:r>
      <w:r w:rsidRPr="00722AD2">
        <w:rPr>
          <w:rFonts w:cstheme="minorHAnsi"/>
          <w:lang w:val="en-GB"/>
        </w:rPr>
        <w:t xml:space="preserve"> century and early 20</w:t>
      </w:r>
      <w:r w:rsidRPr="00722AD2">
        <w:rPr>
          <w:rFonts w:cstheme="minorHAnsi"/>
          <w:vertAlign w:val="superscript"/>
          <w:lang w:val="en-GB"/>
        </w:rPr>
        <w:t>th</w:t>
      </w:r>
      <w:r w:rsidRPr="00722AD2">
        <w:rPr>
          <w:rFonts w:cstheme="minorHAnsi"/>
          <w:lang w:val="en-GB"/>
        </w:rPr>
        <w:t xml:space="preserve"> century core </w:t>
      </w:r>
      <w:proofErr w:type="gramStart"/>
      <w:r w:rsidRPr="00722AD2">
        <w:rPr>
          <w:rFonts w:cstheme="minorHAnsi"/>
          <w:lang w:val="en-GB"/>
        </w:rPr>
        <w:t>in particular has</w:t>
      </w:r>
      <w:proofErr w:type="gramEnd"/>
      <w:r w:rsidRPr="00722AD2">
        <w:rPr>
          <w:rFonts w:cstheme="minorHAnsi"/>
          <w:lang w:val="en-GB"/>
        </w:rPr>
        <w:t xml:space="preserve"> a locally distinctive ‘red brick’ industrial </w:t>
      </w:r>
      <w:r w:rsidR="00956BAD" w:rsidRPr="00722AD2">
        <w:rPr>
          <w:rFonts w:cstheme="minorHAnsi"/>
          <w:lang w:val="en-GB"/>
        </w:rPr>
        <w:t>village</w:t>
      </w:r>
      <w:r w:rsidRPr="00722AD2">
        <w:rPr>
          <w:rFonts w:cstheme="minorHAnsi"/>
          <w:lang w:val="en-GB"/>
        </w:rPr>
        <w:t xml:space="preserve"> character, including domestic terraces, public buildings, commercial buildings and industrial buildings. Some are listed buildings. </w:t>
      </w:r>
      <w:r w:rsidR="00937266">
        <w:rPr>
          <w:rFonts w:cstheme="minorHAnsi"/>
          <w:lang w:val="en-GB"/>
        </w:rPr>
        <w:t>The following policy includes a design code for this distinctive character area.</w:t>
      </w:r>
    </w:p>
    <w:p w14:paraId="7127BDD5" w14:textId="77777777" w:rsidR="007C5E15" w:rsidRPr="00722AD2" w:rsidRDefault="007C5E15" w:rsidP="007C5E15">
      <w:pPr>
        <w:ind w:left="709"/>
        <w:rPr>
          <w:rFonts w:cstheme="minorHAnsi"/>
          <w:lang w:val="en-GB"/>
        </w:rPr>
      </w:pPr>
    </w:p>
    <w:p w14:paraId="52C7A962" w14:textId="77777777" w:rsidR="007C5E15" w:rsidRPr="00722AD2" w:rsidRDefault="007C5E15" w:rsidP="007C5E15">
      <w:pPr>
        <w:ind w:left="709"/>
        <w:rPr>
          <w:rFonts w:cstheme="minorHAnsi"/>
          <w:lang w:val="en-GB"/>
        </w:rPr>
      </w:pPr>
      <w:r w:rsidRPr="00722AD2">
        <w:rPr>
          <w:rFonts w:cstheme="minorHAnsi"/>
          <w:lang w:val="en-GB"/>
        </w:rPr>
        <w:t xml:space="preserve">Much recent development is generic in nature, so does little to reinforce Coppull’s distinctive identity. Other problems include: </w:t>
      </w:r>
    </w:p>
    <w:p w14:paraId="50B9F93B" w14:textId="77777777" w:rsidR="007C5E15" w:rsidRPr="00722AD2" w:rsidRDefault="007C5E15" w:rsidP="007C5E15">
      <w:pPr>
        <w:ind w:left="709"/>
        <w:rPr>
          <w:rFonts w:cstheme="minorHAnsi"/>
          <w:lang w:val="en-GB"/>
        </w:rPr>
      </w:pPr>
    </w:p>
    <w:p w14:paraId="099B241A" w14:textId="77777777" w:rsidR="007C5E15" w:rsidRPr="00722AD2" w:rsidRDefault="007C5E15" w:rsidP="007C5E15">
      <w:pPr>
        <w:pStyle w:val="ListParagraph"/>
        <w:numPr>
          <w:ilvl w:val="0"/>
          <w:numId w:val="24"/>
        </w:numPr>
        <w:rPr>
          <w:rFonts w:cstheme="minorHAnsi"/>
          <w:lang w:val="en-GB"/>
        </w:rPr>
      </w:pPr>
      <w:r w:rsidRPr="00722AD2">
        <w:rPr>
          <w:rFonts w:cstheme="minorHAnsi"/>
          <w:lang w:val="en-GB"/>
        </w:rPr>
        <w:t>poor public realm (overuse of blacktop and lack of green infrastructure),</w:t>
      </w:r>
    </w:p>
    <w:p w14:paraId="1FC4C0DB" w14:textId="77777777" w:rsidR="007C5E15" w:rsidRPr="00722AD2" w:rsidRDefault="007C5E15" w:rsidP="007C5E15">
      <w:pPr>
        <w:pStyle w:val="ListParagraph"/>
        <w:numPr>
          <w:ilvl w:val="0"/>
          <w:numId w:val="24"/>
        </w:numPr>
        <w:rPr>
          <w:rFonts w:cstheme="minorHAnsi"/>
          <w:lang w:val="en-GB"/>
        </w:rPr>
      </w:pPr>
      <w:r w:rsidRPr="00722AD2">
        <w:rPr>
          <w:rFonts w:cstheme="minorHAnsi"/>
          <w:lang w:val="en-GB"/>
        </w:rPr>
        <w:t>vehicular entrances through buildings, past house frontage;</w:t>
      </w:r>
    </w:p>
    <w:p w14:paraId="5A274901" w14:textId="77777777" w:rsidR="007C5E15" w:rsidRPr="00722AD2" w:rsidRDefault="007C5E15" w:rsidP="007C5E15">
      <w:pPr>
        <w:pStyle w:val="ListParagraph"/>
        <w:numPr>
          <w:ilvl w:val="0"/>
          <w:numId w:val="24"/>
        </w:numPr>
        <w:rPr>
          <w:rFonts w:cstheme="minorHAnsi"/>
          <w:lang w:val="en-GB"/>
        </w:rPr>
      </w:pPr>
      <w:r w:rsidRPr="00722AD2">
        <w:rPr>
          <w:rFonts w:cstheme="minorHAnsi"/>
          <w:lang w:val="en-GB"/>
        </w:rPr>
        <w:t>Layouts that require blank high walls and fences next to the highway;</w:t>
      </w:r>
    </w:p>
    <w:p w14:paraId="30289517" w14:textId="77777777" w:rsidR="007C5E15" w:rsidRPr="00722AD2" w:rsidRDefault="007C5E15" w:rsidP="007C5E15">
      <w:pPr>
        <w:pStyle w:val="ListParagraph"/>
        <w:numPr>
          <w:ilvl w:val="0"/>
          <w:numId w:val="24"/>
        </w:numPr>
        <w:rPr>
          <w:rFonts w:cstheme="minorHAnsi"/>
          <w:lang w:val="en-GB"/>
        </w:rPr>
      </w:pPr>
      <w:r w:rsidRPr="00722AD2">
        <w:rPr>
          <w:rFonts w:cstheme="minorHAnsi"/>
          <w:lang w:val="en-GB"/>
        </w:rPr>
        <w:t>‘anywhere’ house types.</w:t>
      </w:r>
    </w:p>
    <w:p w14:paraId="66B8DE4F" w14:textId="77777777" w:rsidR="007C5E15" w:rsidRPr="00722AD2" w:rsidRDefault="007C5E15" w:rsidP="00937266">
      <w:pPr>
        <w:rPr>
          <w:rFonts w:cstheme="minorHAnsi"/>
          <w:lang w:val="en-GB"/>
        </w:rPr>
      </w:pPr>
    </w:p>
    <w:p w14:paraId="554A3564" w14:textId="77777777" w:rsidR="00937266" w:rsidRPr="00722AD2" w:rsidRDefault="00937266" w:rsidP="00937266">
      <w:pPr>
        <w:ind w:left="709"/>
        <w:rPr>
          <w:rFonts w:cstheme="minorHAnsi"/>
          <w:lang w:val="en-GB"/>
        </w:rPr>
      </w:pPr>
      <w:r w:rsidRPr="00722AD2">
        <w:rPr>
          <w:rFonts w:cstheme="minorHAnsi"/>
          <w:lang w:val="en-GB"/>
        </w:rPr>
        <w:t xml:space="preserve">Building for a Healthy Life (previously Building for Life 12) is a design toolkit for housing schemes and has informed the following design policy.  </w:t>
      </w:r>
    </w:p>
    <w:p w14:paraId="1AEF2721" w14:textId="77777777" w:rsidR="00937266" w:rsidRPr="00722AD2" w:rsidRDefault="00937266" w:rsidP="00937266">
      <w:pPr>
        <w:rPr>
          <w:rFonts w:cstheme="minorHAnsi"/>
          <w:lang w:val="en-GB"/>
        </w:rPr>
      </w:pPr>
    </w:p>
    <w:p w14:paraId="60ECD9F1" w14:textId="77777777" w:rsidR="009156BB" w:rsidRDefault="009156BB" w:rsidP="007C5E15">
      <w:pPr>
        <w:rPr>
          <w:rFonts w:cstheme="minorHAnsi"/>
          <w:lang w:val="en-GB"/>
        </w:rPr>
      </w:pPr>
    </w:p>
    <w:p w14:paraId="3C0E6E0E" w14:textId="77777777" w:rsidR="009156BB" w:rsidRDefault="009156BB" w:rsidP="007C5E15">
      <w:pPr>
        <w:rPr>
          <w:rFonts w:cstheme="minorHAnsi"/>
          <w:lang w:val="en-GB"/>
        </w:rPr>
      </w:pPr>
    </w:p>
    <w:p w14:paraId="092B6A23" w14:textId="77777777" w:rsidR="009156BB" w:rsidRDefault="009156BB" w:rsidP="007C5E15">
      <w:pPr>
        <w:rPr>
          <w:rFonts w:cstheme="minorHAnsi"/>
          <w:lang w:val="en-GB"/>
        </w:rPr>
      </w:pPr>
    </w:p>
    <w:p w14:paraId="1FFCB002" w14:textId="77777777" w:rsidR="009156BB" w:rsidRDefault="009156BB" w:rsidP="007C5E15">
      <w:pPr>
        <w:rPr>
          <w:rFonts w:cstheme="minorHAnsi"/>
          <w:lang w:val="en-GB"/>
        </w:rPr>
      </w:pPr>
    </w:p>
    <w:p w14:paraId="53989C48" w14:textId="77777777" w:rsidR="009156BB" w:rsidRDefault="009156BB" w:rsidP="009156BB">
      <w:pPr>
        <w:ind w:left="709"/>
        <w:rPr>
          <w:rFonts w:cstheme="minorHAnsi"/>
          <w:lang w:val="en-GB"/>
        </w:rPr>
      </w:pPr>
      <w:r w:rsidRPr="009156BB">
        <w:rPr>
          <w:rFonts w:cstheme="minorHAnsi"/>
          <w:noProof/>
          <w:lang w:val="en-GB"/>
        </w:rPr>
        <w:drawing>
          <wp:inline distT="0" distB="0" distL="0" distR="0" wp14:anchorId="65AD6F0C" wp14:editId="63265F52">
            <wp:extent cx="4994271" cy="4031673"/>
            <wp:effectExtent l="0" t="0" r="0" b="0"/>
            <wp:docPr id="632026123" name="Picture 1" descr="A row of brick buildings with cars parked on the side of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26123" name="Picture 1" descr="A row of brick buildings with cars parked on the side of the road&#10;&#10;AI-generated content may be incorrect."/>
                    <pic:cNvPicPr/>
                  </pic:nvPicPr>
                  <pic:blipFill>
                    <a:blip r:embed="rId12" cstate="screen">
                      <a:extLst>
                        <a:ext uri="{BEBA8EAE-BF5A-486C-A8C5-ECC9F3942E4B}">
                          <a14:imgProps xmlns:a14="http://schemas.microsoft.com/office/drawing/2010/main">
                            <a14:imgLayer r:embed="rId13">
                              <a14:imgEffect>
                                <a14:saturation sat="161000"/>
                              </a14:imgEffect>
                            </a14:imgLayer>
                          </a14:imgProps>
                        </a:ext>
                        <a:ext uri="{28A0092B-C50C-407E-A947-70E740481C1C}">
                          <a14:useLocalDpi xmlns:a14="http://schemas.microsoft.com/office/drawing/2010/main"/>
                        </a:ext>
                      </a:extLst>
                    </a:blip>
                    <a:stretch>
                      <a:fillRect/>
                    </a:stretch>
                  </pic:blipFill>
                  <pic:spPr>
                    <a:xfrm>
                      <a:off x="0" y="0"/>
                      <a:ext cx="5012541" cy="4046422"/>
                    </a:xfrm>
                    <a:prstGeom prst="rect">
                      <a:avLst/>
                    </a:prstGeom>
                  </pic:spPr>
                </pic:pic>
              </a:graphicData>
            </a:graphic>
          </wp:inline>
        </w:drawing>
      </w:r>
    </w:p>
    <w:p w14:paraId="5D356B11" w14:textId="14A2F4AA" w:rsidR="007C5E15" w:rsidRPr="009156BB" w:rsidRDefault="009156BB" w:rsidP="009156BB">
      <w:pPr>
        <w:ind w:left="709"/>
        <w:rPr>
          <w:rFonts w:cstheme="minorHAnsi"/>
          <w:b/>
          <w:bCs/>
          <w:lang w:val="en-GB"/>
        </w:rPr>
      </w:pPr>
      <w:r w:rsidRPr="009156BB">
        <w:rPr>
          <w:rFonts w:cstheme="minorHAnsi"/>
          <w:b/>
          <w:bCs/>
          <w:lang w:val="en-GB"/>
        </w:rPr>
        <w:t>Traditional Terraced Housing in Coppull</w:t>
      </w:r>
      <w:r>
        <w:rPr>
          <w:rFonts w:cstheme="minorHAnsi"/>
          <w:b/>
          <w:bCs/>
          <w:lang w:val="en-GB"/>
        </w:rPr>
        <w:t>, which is part of the red brick core.</w:t>
      </w:r>
      <w:r w:rsidR="007C5E15" w:rsidRPr="009156BB">
        <w:rPr>
          <w:rFonts w:cstheme="minorHAnsi"/>
          <w:b/>
          <w:bCs/>
          <w:lang w:val="en-GB"/>
        </w:rPr>
        <w:br w:type="page"/>
      </w:r>
    </w:p>
    <w:p w14:paraId="65595A5E" w14:textId="77777777" w:rsidR="007C5E15" w:rsidRPr="00722AD2" w:rsidRDefault="007C5E15" w:rsidP="007C5E15">
      <w:pPr>
        <w:pStyle w:val="Heading3"/>
        <w:rPr>
          <w:rFonts w:asciiTheme="minorHAnsi" w:hAnsiTheme="minorHAnsi" w:cstheme="minorHAnsi"/>
          <w:lang w:val="en-GB"/>
        </w:rPr>
      </w:pPr>
      <w:bookmarkStart w:id="19" w:name="_Toc193262781"/>
      <w:r w:rsidRPr="00722AD2">
        <w:rPr>
          <w:rFonts w:asciiTheme="minorHAnsi" w:hAnsiTheme="minorHAnsi" w:cstheme="minorHAnsi"/>
          <w:lang w:val="en-GB"/>
        </w:rPr>
        <w:lastRenderedPageBreak/>
        <w:t>Policy COP-5: Design and Character</w:t>
      </w:r>
      <w:bookmarkEnd w:id="19"/>
    </w:p>
    <w:p w14:paraId="2FECB745" w14:textId="77777777" w:rsidR="007C5E15" w:rsidRPr="00722AD2" w:rsidRDefault="007C5E15" w:rsidP="007C5E15">
      <w:pPr>
        <w:rPr>
          <w:rFonts w:cstheme="minorHAnsi"/>
          <w:b/>
          <w:bCs/>
          <w:color w:val="2E74B5" w:themeColor="accent5" w:themeShade="BF"/>
          <w:lang w:val="en-GB"/>
        </w:rPr>
      </w:pPr>
    </w:p>
    <w:p w14:paraId="273F93DB" w14:textId="135A2D24" w:rsidR="007C5E15" w:rsidRPr="00722AD2" w:rsidRDefault="007C5E15" w:rsidP="007C5E15">
      <w:pPr>
        <w:pStyle w:val="ListParagraph"/>
        <w:numPr>
          <w:ilvl w:val="0"/>
          <w:numId w:val="14"/>
        </w:numPr>
        <w:rPr>
          <w:rFonts w:cstheme="minorHAnsi"/>
          <w:b/>
          <w:bCs/>
          <w:color w:val="2E74B5" w:themeColor="accent5" w:themeShade="BF"/>
          <w:lang w:val="en-GB"/>
        </w:rPr>
      </w:pPr>
      <w:r w:rsidRPr="00722AD2">
        <w:rPr>
          <w:rFonts w:cstheme="minorHAnsi"/>
          <w:b/>
          <w:bCs/>
          <w:color w:val="2E74B5" w:themeColor="accent5" w:themeShade="BF"/>
          <w:lang w:val="en-GB"/>
        </w:rPr>
        <w:t>Development should provide a safe, convenient and attractive environment for people, meeting the following requirements proportionate to the scale and nature of the scheme:</w:t>
      </w:r>
    </w:p>
    <w:p w14:paraId="4D17FE77" w14:textId="77777777" w:rsidR="007C5E15" w:rsidRPr="00722AD2" w:rsidRDefault="007C5E15" w:rsidP="007C5E15">
      <w:pPr>
        <w:pStyle w:val="ListParagraph"/>
        <w:rPr>
          <w:rFonts w:cstheme="minorHAnsi"/>
          <w:b/>
          <w:bCs/>
          <w:color w:val="2E74B5" w:themeColor="accent5" w:themeShade="BF"/>
          <w:lang w:val="en-GB"/>
        </w:rPr>
      </w:pPr>
    </w:p>
    <w:p w14:paraId="2C8A0721" w14:textId="7DA1CA43" w:rsidR="007C5E15" w:rsidRPr="00B46F93" w:rsidRDefault="007C5E15" w:rsidP="007C5E15">
      <w:pPr>
        <w:pStyle w:val="ListParagraph"/>
        <w:numPr>
          <w:ilvl w:val="0"/>
          <w:numId w:val="15"/>
        </w:numPr>
        <w:rPr>
          <w:rFonts w:cstheme="minorHAnsi"/>
          <w:b/>
          <w:bCs/>
          <w:color w:val="0070C0"/>
          <w:lang w:val="en-GB"/>
        </w:rPr>
      </w:pPr>
      <w:r w:rsidRPr="00B46F93">
        <w:rPr>
          <w:rFonts w:cstheme="minorHAnsi"/>
          <w:b/>
          <w:bCs/>
          <w:color w:val="0070C0"/>
          <w:lang w:val="en-GB"/>
        </w:rPr>
        <w:t>provid</w:t>
      </w:r>
      <w:r w:rsidR="00434BFE" w:rsidRPr="00B46F93">
        <w:rPr>
          <w:rFonts w:cstheme="minorHAnsi"/>
          <w:b/>
          <w:bCs/>
          <w:color w:val="0070C0"/>
          <w:lang w:val="en-GB"/>
        </w:rPr>
        <w:t>e</w:t>
      </w:r>
      <w:r w:rsidRPr="00B46F93">
        <w:rPr>
          <w:rFonts w:cstheme="minorHAnsi"/>
          <w:b/>
          <w:bCs/>
          <w:color w:val="0070C0"/>
          <w:lang w:val="en-GB"/>
        </w:rPr>
        <w:t xml:space="preserve"> active frontages with doors and windows or low walls to street frontages, to provide overlooking and natural surveillance;</w:t>
      </w:r>
    </w:p>
    <w:p w14:paraId="4640460B" w14:textId="5D8BE194" w:rsidR="007C5E15" w:rsidRPr="00B46F93" w:rsidRDefault="007C5E15" w:rsidP="007C5E15">
      <w:pPr>
        <w:pStyle w:val="ListParagraph"/>
        <w:numPr>
          <w:ilvl w:val="0"/>
          <w:numId w:val="15"/>
        </w:numPr>
        <w:rPr>
          <w:rFonts w:cstheme="minorHAnsi"/>
          <w:b/>
          <w:bCs/>
          <w:color w:val="0070C0"/>
          <w:lang w:val="en-GB"/>
        </w:rPr>
      </w:pPr>
      <w:r w:rsidRPr="00B46F93">
        <w:rPr>
          <w:rFonts w:cstheme="minorHAnsi"/>
          <w:b/>
          <w:bCs/>
          <w:color w:val="0070C0"/>
          <w:lang w:val="en-GB"/>
        </w:rPr>
        <w:t>avoid high fences and other inactive frontages to surrounding streets and spaces;</w:t>
      </w:r>
    </w:p>
    <w:p w14:paraId="2ACBF1A8" w14:textId="2EC42C4A" w:rsidR="007C5E15" w:rsidRPr="00B46F93" w:rsidRDefault="007C5E15" w:rsidP="007C5E15">
      <w:pPr>
        <w:pStyle w:val="ListParagraph"/>
        <w:numPr>
          <w:ilvl w:val="0"/>
          <w:numId w:val="15"/>
        </w:numPr>
        <w:rPr>
          <w:rFonts w:cstheme="minorHAnsi"/>
          <w:b/>
          <w:bCs/>
          <w:color w:val="0070C0"/>
          <w:lang w:val="en-GB"/>
        </w:rPr>
      </w:pPr>
      <w:r w:rsidRPr="00B46F93">
        <w:rPr>
          <w:rFonts w:cstheme="minorHAnsi"/>
          <w:b/>
          <w:bCs/>
          <w:color w:val="0070C0"/>
          <w:lang w:val="en-GB"/>
        </w:rPr>
        <w:t>creat</w:t>
      </w:r>
      <w:r w:rsidR="00434BFE" w:rsidRPr="00B46F93">
        <w:rPr>
          <w:rFonts w:cstheme="minorHAnsi"/>
          <w:b/>
          <w:bCs/>
          <w:color w:val="0070C0"/>
          <w:lang w:val="en-GB"/>
        </w:rPr>
        <w:t>e</w:t>
      </w:r>
      <w:r w:rsidRPr="00B46F93">
        <w:rPr>
          <w:rFonts w:cstheme="minorHAnsi"/>
          <w:b/>
          <w:bCs/>
          <w:color w:val="0070C0"/>
          <w:lang w:val="en-GB"/>
        </w:rPr>
        <w:t xml:space="preserve"> permeable layouts for pedestrians</w:t>
      </w:r>
      <w:r w:rsidR="009E0094" w:rsidRPr="00B46F93">
        <w:rPr>
          <w:rFonts w:cstheme="minorHAnsi"/>
          <w:b/>
          <w:bCs/>
          <w:color w:val="0070C0"/>
          <w:lang w:val="en-GB"/>
        </w:rPr>
        <w:t xml:space="preserve"> and cyclists</w:t>
      </w:r>
      <w:r w:rsidRPr="00B46F93">
        <w:rPr>
          <w:rFonts w:cstheme="minorHAnsi"/>
          <w:b/>
          <w:bCs/>
          <w:color w:val="0070C0"/>
          <w:lang w:val="en-GB"/>
        </w:rPr>
        <w:t xml:space="preserve">, including connections to existing footpaths </w:t>
      </w:r>
      <w:r w:rsidR="009E0094" w:rsidRPr="00B46F93">
        <w:rPr>
          <w:rFonts w:cstheme="minorHAnsi"/>
          <w:b/>
          <w:bCs/>
          <w:color w:val="0070C0"/>
          <w:lang w:val="en-GB"/>
        </w:rPr>
        <w:t xml:space="preserve">and cycleways </w:t>
      </w:r>
      <w:r w:rsidRPr="00B46F93">
        <w:rPr>
          <w:rFonts w:cstheme="minorHAnsi"/>
          <w:b/>
          <w:bCs/>
          <w:color w:val="0070C0"/>
          <w:lang w:val="en-GB"/>
        </w:rPr>
        <w:t>around the site.</w:t>
      </w:r>
    </w:p>
    <w:p w14:paraId="6D0295D1" w14:textId="7FC909C6" w:rsidR="007C5E15" w:rsidRPr="00B46F93" w:rsidRDefault="00703F20" w:rsidP="007C5E15">
      <w:pPr>
        <w:pStyle w:val="ListParagraph"/>
        <w:numPr>
          <w:ilvl w:val="0"/>
          <w:numId w:val="15"/>
        </w:numPr>
        <w:rPr>
          <w:rFonts w:cstheme="minorHAnsi"/>
          <w:b/>
          <w:bCs/>
          <w:color w:val="0070C0"/>
          <w:lang w:val="en-GB"/>
        </w:rPr>
      </w:pPr>
      <w:r w:rsidRPr="00B46F93">
        <w:rPr>
          <w:rFonts w:cstheme="minorHAnsi"/>
          <w:b/>
          <w:bCs/>
          <w:color w:val="0070C0"/>
          <w:lang w:val="en-GB"/>
        </w:rPr>
        <w:t>provid</w:t>
      </w:r>
      <w:r w:rsidR="00434BFE" w:rsidRPr="00B46F93">
        <w:rPr>
          <w:rFonts w:cstheme="minorHAnsi"/>
          <w:b/>
          <w:bCs/>
          <w:color w:val="0070C0"/>
          <w:lang w:val="en-GB"/>
        </w:rPr>
        <w:t>e</w:t>
      </w:r>
      <w:r w:rsidRPr="00B46F93">
        <w:rPr>
          <w:rFonts w:cstheme="minorHAnsi"/>
          <w:b/>
          <w:bCs/>
          <w:color w:val="0070C0"/>
          <w:lang w:val="en-GB"/>
        </w:rPr>
        <w:t xml:space="preserve"> </w:t>
      </w:r>
      <w:r w:rsidR="007C5E15" w:rsidRPr="00B46F93">
        <w:rPr>
          <w:rFonts w:cstheme="minorHAnsi"/>
          <w:b/>
          <w:bCs/>
          <w:color w:val="0070C0"/>
          <w:lang w:val="en-GB"/>
        </w:rPr>
        <w:t>attractive public spaces designed to support recreational and social interaction</w:t>
      </w:r>
      <w:r w:rsidR="00434BFE" w:rsidRPr="00B46F93">
        <w:rPr>
          <w:rFonts w:cstheme="minorHAnsi"/>
          <w:b/>
          <w:bCs/>
          <w:color w:val="0070C0"/>
          <w:lang w:val="en-GB"/>
        </w:rPr>
        <w:t xml:space="preserve"> as an integral part of the design and layout;</w:t>
      </w:r>
    </w:p>
    <w:p w14:paraId="173A6053" w14:textId="36CA336A" w:rsidR="007C5E15" w:rsidRPr="00B46F93" w:rsidRDefault="00703F20" w:rsidP="007C5E15">
      <w:pPr>
        <w:pStyle w:val="ListParagraph"/>
        <w:numPr>
          <w:ilvl w:val="0"/>
          <w:numId w:val="16"/>
        </w:numPr>
        <w:rPr>
          <w:rFonts w:cstheme="minorHAnsi"/>
          <w:b/>
          <w:bCs/>
          <w:color w:val="0070C0"/>
          <w:lang w:val="en-GB"/>
        </w:rPr>
      </w:pPr>
      <w:r w:rsidRPr="00B46F93">
        <w:rPr>
          <w:rFonts w:cstheme="minorHAnsi"/>
          <w:b/>
          <w:bCs/>
          <w:color w:val="0070C0"/>
          <w:lang w:val="en-GB"/>
        </w:rPr>
        <w:t>includ</w:t>
      </w:r>
      <w:r w:rsidR="00434BFE" w:rsidRPr="00B46F93">
        <w:rPr>
          <w:rFonts w:cstheme="minorHAnsi"/>
          <w:b/>
          <w:bCs/>
          <w:color w:val="0070C0"/>
          <w:lang w:val="en-GB"/>
        </w:rPr>
        <w:t>e</w:t>
      </w:r>
      <w:r w:rsidRPr="00B46F93">
        <w:rPr>
          <w:rFonts w:cstheme="minorHAnsi"/>
          <w:b/>
          <w:bCs/>
          <w:color w:val="0070C0"/>
          <w:lang w:val="en-GB"/>
        </w:rPr>
        <w:t xml:space="preserve"> </w:t>
      </w:r>
      <w:r w:rsidR="007C5E15" w:rsidRPr="00B46F93">
        <w:rPr>
          <w:rFonts w:cstheme="minorHAnsi"/>
          <w:b/>
          <w:bCs/>
          <w:color w:val="0070C0"/>
          <w:lang w:val="en-GB"/>
        </w:rPr>
        <w:t>street and garden trees, hedges, landscaping and other green infrastructure</w:t>
      </w:r>
      <w:r w:rsidRPr="00B46F93">
        <w:rPr>
          <w:rFonts w:cstheme="minorHAnsi"/>
          <w:b/>
          <w:bCs/>
          <w:color w:val="0070C0"/>
          <w:lang w:val="en-GB"/>
        </w:rPr>
        <w:t>.</w:t>
      </w:r>
    </w:p>
    <w:p w14:paraId="358E0B1F" w14:textId="77777777" w:rsidR="007C5E15" w:rsidRPr="00722AD2" w:rsidRDefault="007C5E15" w:rsidP="007C5E15">
      <w:pPr>
        <w:rPr>
          <w:rFonts w:cstheme="minorHAnsi"/>
          <w:b/>
          <w:bCs/>
          <w:color w:val="2E74B5" w:themeColor="accent5" w:themeShade="BF"/>
          <w:lang w:val="en-GB"/>
        </w:rPr>
      </w:pPr>
    </w:p>
    <w:p w14:paraId="254D7C3B" w14:textId="07BEC466" w:rsidR="007C5E15" w:rsidRPr="00B46F93" w:rsidRDefault="007C5E15" w:rsidP="007C5E15">
      <w:pPr>
        <w:pStyle w:val="ListParagraph"/>
        <w:numPr>
          <w:ilvl w:val="0"/>
          <w:numId w:val="14"/>
        </w:numPr>
        <w:rPr>
          <w:rFonts w:cstheme="minorHAnsi"/>
          <w:b/>
          <w:bCs/>
          <w:color w:val="0070C0"/>
          <w:lang w:val="en-GB"/>
        </w:rPr>
      </w:pPr>
      <w:r w:rsidRPr="00B46F93">
        <w:rPr>
          <w:rFonts w:cstheme="minorHAnsi"/>
          <w:b/>
          <w:bCs/>
          <w:color w:val="0070C0"/>
          <w:lang w:val="en-GB"/>
        </w:rPr>
        <w:t xml:space="preserve">Development should </w:t>
      </w:r>
      <w:r w:rsidR="00703F20" w:rsidRPr="00B46F93">
        <w:rPr>
          <w:rFonts w:cstheme="minorHAnsi"/>
          <w:b/>
          <w:bCs/>
          <w:color w:val="0070C0"/>
          <w:lang w:val="en-GB"/>
        </w:rPr>
        <w:t xml:space="preserve">take opportunities to </w:t>
      </w:r>
      <w:r w:rsidRPr="00B46F93">
        <w:rPr>
          <w:rFonts w:cstheme="minorHAnsi"/>
          <w:b/>
          <w:bCs/>
          <w:color w:val="0070C0"/>
          <w:lang w:val="en-GB"/>
        </w:rPr>
        <w:t xml:space="preserve">include positive design features to reduce carbon use and </w:t>
      </w:r>
      <w:r w:rsidR="002735F2" w:rsidRPr="00B46F93">
        <w:rPr>
          <w:rFonts w:cstheme="minorHAnsi"/>
          <w:b/>
          <w:bCs/>
          <w:color w:val="0070C0"/>
          <w:lang w:val="en-GB"/>
        </w:rPr>
        <w:t>enhance</w:t>
      </w:r>
      <w:r w:rsidRPr="00B46F93">
        <w:rPr>
          <w:rFonts w:cstheme="minorHAnsi"/>
          <w:b/>
          <w:bCs/>
          <w:color w:val="0070C0"/>
          <w:lang w:val="en-GB"/>
        </w:rPr>
        <w:t xml:space="preserve"> biodiversity</w:t>
      </w:r>
      <w:r w:rsidR="002735F2" w:rsidRPr="00B46F93">
        <w:rPr>
          <w:rFonts w:cstheme="minorHAnsi"/>
          <w:b/>
          <w:bCs/>
          <w:color w:val="0070C0"/>
          <w:lang w:val="en-GB"/>
        </w:rPr>
        <w:t>, taking account of the following Green Guidance Note</w:t>
      </w:r>
      <w:r w:rsidR="00A854D0" w:rsidRPr="00B46F93">
        <w:rPr>
          <w:rFonts w:cstheme="minorHAnsi"/>
          <w:b/>
          <w:bCs/>
          <w:color w:val="0070C0"/>
          <w:lang w:val="en-GB"/>
        </w:rPr>
        <w:t xml:space="preserve"> (Page</w:t>
      </w:r>
      <w:r w:rsidR="00B46F93">
        <w:rPr>
          <w:rFonts w:cstheme="minorHAnsi"/>
          <w:b/>
          <w:bCs/>
          <w:color w:val="0070C0"/>
          <w:lang w:val="en-GB"/>
        </w:rPr>
        <w:t>s 28-30</w:t>
      </w:r>
      <w:r w:rsidR="00A854D0" w:rsidRPr="00B46F93">
        <w:rPr>
          <w:rFonts w:cstheme="minorHAnsi"/>
          <w:b/>
          <w:bCs/>
          <w:color w:val="0070C0"/>
          <w:lang w:val="en-GB"/>
        </w:rPr>
        <w:t>)</w:t>
      </w:r>
      <w:r w:rsidR="002735F2" w:rsidRPr="00B46F93">
        <w:rPr>
          <w:rFonts w:cstheme="minorHAnsi"/>
          <w:b/>
          <w:bCs/>
          <w:color w:val="0070C0"/>
          <w:lang w:val="en-GB"/>
        </w:rPr>
        <w:t xml:space="preserve">, </w:t>
      </w:r>
      <w:r w:rsidRPr="00B46F93">
        <w:rPr>
          <w:rFonts w:cstheme="minorHAnsi"/>
          <w:b/>
          <w:bCs/>
          <w:color w:val="0070C0"/>
          <w:lang w:val="en-GB"/>
        </w:rPr>
        <w:t xml:space="preserve">and support will be given to innovative or creative </w:t>
      </w:r>
      <w:r w:rsidR="00BF39BA" w:rsidRPr="00B46F93">
        <w:rPr>
          <w:rFonts w:cstheme="minorHAnsi"/>
          <w:b/>
          <w:bCs/>
          <w:color w:val="0070C0"/>
          <w:lang w:val="en-GB"/>
        </w:rPr>
        <w:t xml:space="preserve">green </w:t>
      </w:r>
      <w:r w:rsidRPr="00B46F93">
        <w:rPr>
          <w:rFonts w:cstheme="minorHAnsi"/>
          <w:b/>
          <w:bCs/>
          <w:color w:val="0070C0"/>
          <w:lang w:val="en-GB"/>
        </w:rPr>
        <w:t>design</w:t>
      </w:r>
      <w:r w:rsidR="00BF39BA" w:rsidRPr="00B46F93">
        <w:rPr>
          <w:rFonts w:cstheme="minorHAnsi"/>
          <w:b/>
          <w:bCs/>
          <w:color w:val="0070C0"/>
          <w:lang w:val="en-GB"/>
        </w:rPr>
        <w:t xml:space="preserve"> solutions</w:t>
      </w:r>
      <w:r w:rsidR="00703F20" w:rsidRPr="00B46F93">
        <w:rPr>
          <w:rFonts w:cstheme="minorHAnsi"/>
          <w:b/>
          <w:bCs/>
          <w:color w:val="0070C0"/>
          <w:lang w:val="en-GB"/>
        </w:rPr>
        <w:t>, designed for the specific site and context</w:t>
      </w:r>
      <w:r w:rsidRPr="00B46F93">
        <w:rPr>
          <w:rFonts w:cstheme="minorHAnsi"/>
          <w:b/>
          <w:bCs/>
          <w:color w:val="0070C0"/>
          <w:lang w:val="en-GB"/>
        </w:rPr>
        <w:t xml:space="preserve">. </w:t>
      </w:r>
    </w:p>
    <w:p w14:paraId="28A3A05A" w14:textId="77777777" w:rsidR="007C5E15" w:rsidRPr="00B46F93" w:rsidRDefault="007C5E15" w:rsidP="007C5E15">
      <w:pPr>
        <w:pStyle w:val="ListParagraph"/>
        <w:rPr>
          <w:rFonts w:cstheme="minorHAnsi"/>
          <w:b/>
          <w:bCs/>
          <w:color w:val="0070C0"/>
          <w:lang w:val="en-GB"/>
        </w:rPr>
      </w:pPr>
    </w:p>
    <w:p w14:paraId="284B6A06" w14:textId="0C0001BF" w:rsidR="007C5E15" w:rsidRPr="00722AD2" w:rsidRDefault="007C5E15" w:rsidP="007C5E15">
      <w:pPr>
        <w:pStyle w:val="ListParagraph"/>
        <w:numPr>
          <w:ilvl w:val="0"/>
          <w:numId w:val="14"/>
        </w:numPr>
        <w:rPr>
          <w:rFonts w:cstheme="minorHAnsi"/>
          <w:b/>
          <w:bCs/>
          <w:color w:val="2E74B5" w:themeColor="accent5" w:themeShade="BF"/>
          <w:lang w:val="en-GB"/>
        </w:rPr>
      </w:pPr>
      <w:r w:rsidRPr="00722AD2">
        <w:rPr>
          <w:rFonts w:cstheme="minorHAnsi"/>
          <w:b/>
          <w:bCs/>
          <w:color w:val="2E74B5" w:themeColor="accent5" w:themeShade="BF"/>
          <w:lang w:val="en-GB"/>
        </w:rPr>
        <w:t xml:space="preserve">Development should complement the surrounding context in terms of the height, massing, scale, set-back from the road and any existing patterns of </w:t>
      </w:r>
      <w:r w:rsidR="00703F20" w:rsidRPr="00B46F93">
        <w:rPr>
          <w:rFonts w:cstheme="minorHAnsi"/>
          <w:b/>
          <w:bCs/>
          <w:color w:val="0070C0"/>
          <w:lang w:val="en-GB"/>
        </w:rPr>
        <w:t xml:space="preserve">yards or </w:t>
      </w:r>
      <w:r w:rsidRPr="00722AD2">
        <w:rPr>
          <w:rFonts w:cstheme="minorHAnsi"/>
          <w:b/>
          <w:bCs/>
          <w:color w:val="2E74B5" w:themeColor="accent5" w:themeShade="BF"/>
          <w:lang w:val="en-GB"/>
        </w:rPr>
        <w:t>garden space.</w:t>
      </w:r>
    </w:p>
    <w:p w14:paraId="702F2D09" w14:textId="77777777" w:rsidR="007C5E15" w:rsidRPr="00722AD2" w:rsidRDefault="007C5E15" w:rsidP="007C5E15">
      <w:pPr>
        <w:pStyle w:val="ListParagraph"/>
        <w:rPr>
          <w:rFonts w:cstheme="minorHAnsi"/>
          <w:b/>
          <w:bCs/>
          <w:color w:val="2E74B5" w:themeColor="accent5" w:themeShade="BF"/>
          <w:lang w:val="en-GB"/>
        </w:rPr>
      </w:pPr>
    </w:p>
    <w:p w14:paraId="5CDFAFB3" w14:textId="436247C6" w:rsidR="007C5E15" w:rsidRPr="00722AD2" w:rsidRDefault="007C5E15" w:rsidP="007C5E15">
      <w:pPr>
        <w:pStyle w:val="ListParagraph"/>
        <w:numPr>
          <w:ilvl w:val="0"/>
          <w:numId w:val="14"/>
        </w:numPr>
        <w:rPr>
          <w:rFonts w:cstheme="minorHAnsi"/>
          <w:b/>
          <w:bCs/>
          <w:color w:val="2E74B5" w:themeColor="accent5" w:themeShade="BF"/>
          <w:lang w:val="en-GB"/>
        </w:rPr>
      </w:pPr>
      <w:r w:rsidRPr="00722AD2">
        <w:rPr>
          <w:rFonts w:cstheme="minorHAnsi"/>
          <w:b/>
          <w:bCs/>
          <w:color w:val="2E74B5" w:themeColor="accent5" w:themeShade="BF"/>
          <w:lang w:val="en-GB"/>
        </w:rPr>
        <w:t xml:space="preserve">Development in and around Coppull’s historic core character area (see Map </w:t>
      </w:r>
      <w:r w:rsidR="00EC021D">
        <w:rPr>
          <w:rFonts w:cstheme="minorHAnsi"/>
          <w:b/>
          <w:bCs/>
          <w:color w:val="2E74B5" w:themeColor="accent5" w:themeShade="BF"/>
          <w:lang w:val="en-GB"/>
        </w:rPr>
        <w:t>3</w:t>
      </w:r>
      <w:r w:rsidRPr="00722AD2">
        <w:rPr>
          <w:rFonts w:cstheme="minorHAnsi"/>
          <w:b/>
          <w:bCs/>
          <w:color w:val="2E74B5" w:themeColor="accent5" w:themeShade="BF"/>
          <w:lang w:val="en-GB"/>
        </w:rPr>
        <w:t>) should complement the locally distinctive identity and character, including:</w:t>
      </w:r>
    </w:p>
    <w:p w14:paraId="0C64426B" w14:textId="77777777" w:rsidR="007C5E15" w:rsidRPr="00722AD2" w:rsidRDefault="007C5E15" w:rsidP="007C5E15">
      <w:pPr>
        <w:rPr>
          <w:rFonts w:cstheme="minorHAnsi"/>
          <w:b/>
          <w:bCs/>
          <w:color w:val="2E74B5" w:themeColor="accent5" w:themeShade="BF"/>
          <w:lang w:val="en-GB"/>
        </w:rPr>
      </w:pPr>
    </w:p>
    <w:p w14:paraId="7D54B4EB" w14:textId="77777777" w:rsidR="007C5E15" w:rsidRPr="00722AD2" w:rsidRDefault="007C5E15" w:rsidP="007C5E15">
      <w:pPr>
        <w:pStyle w:val="ListParagraph"/>
        <w:numPr>
          <w:ilvl w:val="0"/>
          <w:numId w:val="17"/>
        </w:numPr>
        <w:rPr>
          <w:rFonts w:cstheme="minorHAnsi"/>
          <w:b/>
          <w:bCs/>
          <w:color w:val="2E74B5" w:themeColor="accent5" w:themeShade="BF"/>
          <w:lang w:val="en-GB"/>
        </w:rPr>
      </w:pPr>
      <w:r w:rsidRPr="00722AD2">
        <w:rPr>
          <w:rFonts w:cstheme="minorHAnsi"/>
          <w:b/>
          <w:bCs/>
          <w:color w:val="2E74B5" w:themeColor="accent5" w:themeShade="BF"/>
          <w:lang w:val="en-GB"/>
        </w:rPr>
        <w:t>the industrial vernacular of red brick, plain clay tiles and timber windows, used in a combination of terraced housing, industrial, commercial and other public buildings;</w:t>
      </w:r>
    </w:p>
    <w:p w14:paraId="35ADA876" w14:textId="77777777" w:rsidR="007C5E15" w:rsidRPr="00722AD2" w:rsidRDefault="007C5E15" w:rsidP="007C5E15">
      <w:pPr>
        <w:pStyle w:val="ListParagraph"/>
        <w:numPr>
          <w:ilvl w:val="0"/>
          <w:numId w:val="17"/>
        </w:numPr>
        <w:rPr>
          <w:rFonts w:cstheme="minorHAnsi"/>
          <w:b/>
          <w:bCs/>
          <w:color w:val="2E74B5" w:themeColor="accent5" w:themeShade="BF"/>
          <w:lang w:val="en-GB"/>
        </w:rPr>
      </w:pPr>
      <w:r w:rsidRPr="00722AD2">
        <w:rPr>
          <w:rFonts w:cstheme="minorHAnsi"/>
          <w:b/>
          <w:bCs/>
          <w:color w:val="2E74B5" w:themeColor="accent5" w:themeShade="BF"/>
          <w:lang w:val="en-GB"/>
        </w:rPr>
        <w:t>townscape character based on rear-of-pavement terraces or frontages set back behind small front courts or gardens;</w:t>
      </w:r>
    </w:p>
    <w:p w14:paraId="622491E7" w14:textId="77777777" w:rsidR="007C5E15" w:rsidRPr="00722AD2" w:rsidRDefault="007C5E15" w:rsidP="007C5E15">
      <w:pPr>
        <w:pStyle w:val="ListParagraph"/>
        <w:numPr>
          <w:ilvl w:val="0"/>
          <w:numId w:val="17"/>
        </w:numPr>
        <w:rPr>
          <w:rFonts w:cstheme="minorHAnsi"/>
          <w:b/>
          <w:bCs/>
          <w:color w:val="2E74B5" w:themeColor="accent5" w:themeShade="BF"/>
          <w:lang w:val="en-GB"/>
        </w:rPr>
      </w:pPr>
      <w:r w:rsidRPr="00722AD2">
        <w:rPr>
          <w:rFonts w:cstheme="minorHAnsi"/>
          <w:b/>
          <w:bCs/>
          <w:color w:val="2E74B5" w:themeColor="accent5" w:themeShade="BF"/>
          <w:lang w:val="en-GB"/>
        </w:rPr>
        <w:t>landmark historic churches and their churchyard settings, including walls, gates, graves and trees.</w:t>
      </w:r>
    </w:p>
    <w:p w14:paraId="2FFE3F5C" w14:textId="77777777" w:rsidR="007C5E15" w:rsidRPr="00722AD2" w:rsidRDefault="007C5E15" w:rsidP="007C5E15">
      <w:pPr>
        <w:pStyle w:val="ListParagraph"/>
        <w:numPr>
          <w:ilvl w:val="0"/>
          <w:numId w:val="17"/>
        </w:numPr>
        <w:rPr>
          <w:rFonts w:cstheme="minorHAnsi"/>
          <w:b/>
          <w:bCs/>
          <w:color w:val="2E74B5" w:themeColor="accent5" w:themeShade="BF"/>
          <w:lang w:val="en-GB"/>
        </w:rPr>
      </w:pPr>
      <w:r w:rsidRPr="00722AD2">
        <w:rPr>
          <w:rFonts w:cstheme="minorHAnsi"/>
          <w:b/>
          <w:bCs/>
          <w:color w:val="2E74B5" w:themeColor="accent5" w:themeShade="BF"/>
          <w:lang w:val="en-GB"/>
        </w:rPr>
        <w:t xml:space="preserve">boundary treatments comprising low brick walls and hedges. </w:t>
      </w:r>
    </w:p>
    <w:p w14:paraId="47D16A3D" w14:textId="77777777" w:rsidR="007C5E15" w:rsidRPr="00722AD2" w:rsidRDefault="007C5E15" w:rsidP="007C5E15">
      <w:pPr>
        <w:rPr>
          <w:rFonts w:cstheme="minorHAnsi"/>
          <w:b/>
          <w:bCs/>
          <w:color w:val="2E74B5" w:themeColor="accent5" w:themeShade="BF"/>
          <w:lang w:val="en-GB"/>
        </w:rPr>
      </w:pPr>
    </w:p>
    <w:p w14:paraId="47E57A61" w14:textId="77777777" w:rsidR="007C5E15" w:rsidRPr="00722AD2" w:rsidRDefault="007C5E15" w:rsidP="007C5E15">
      <w:pPr>
        <w:pStyle w:val="ListParagraph"/>
        <w:numPr>
          <w:ilvl w:val="0"/>
          <w:numId w:val="14"/>
        </w:numPr>
        <w:rPr>
          <w:rFonts w:cstheme="minorHAnsi"/>
          <w:b/>
          <w:bCs/>
          <w:color w:val="2E74B5" w:themeColor="accent5" w:themeShade="BF"/>
          <w:lang w:val="en-GB"/>
        </w:rPr>
      </w:pPr>
      <w:r w:rsidRPr="00722AD2">
        <w:rPr>
          <w:rFonts w:cstheme="minorHAnsi"/>
          <w:b/>
          <w:bCs/>
          <w:color w:val="2E74B5" w:themeColor="accent5" w:themeShade="BF"/>
          <w:lang w:val="en-GB"/>
        </w:rPr>
        <w:t>Development that would improve the settings of listed buildings will be supported, including enhancement of car-parking areas.</w:t>
      </w:r>
    </w:p>
    <w:p w14:paraId="4994BB5F" w14:textId="77777777" w:rsidR="007C5E15" w:rsidRPr="00722AD2" w:rsidRDefault="007C5E15" w:rsidP="007C5E15">
      <w:pPr>
        <w:rPr>
          <w:rFonts w:cstheme="minorHAnsi"/>
          <w:b/>
          <w:bCs/>
          <w:color w:val="2E74B5" w:themeColor="accent5" w:themeShade="BF"/>
          <w:lang w:val="en-GB"/>
        </w:rPr>
      </w:pPr>
    </w:p>
    <w:p w14:paraId="69E50712" w14:textId="77777777" w:rsidR="007C5E15" w:rsidRDefault="007C5E15" w:rsidP="007C5E15">
      <w:pPr>
        <w:rPr>
          <w:rFonts w:cstheme="minorHAnsi"/>
          <w:b/>
          <w:bCs/>
          <w:color w:val="2E74B5" w:themeColor="accent5" w:themeShade="BF"/>
          <w:lang w:val="en-GB"/>
        </w:rPr>
      </w:pPr>
    </w:p>
    <w:p w14:paraId="4BB53984" w14:textId="77777777" w:rsidR="00703F20" w:rsidRDefault="00703F20" w:rsidP="007C5E15">
      <w:pPr>
        <w:rPr>
          <w:rFonts w:cstheme="minorHAnsi"/>
          <w:b/>
          <w:bCs/>
          <w:color w:val="2E74B5" w:themeColor="accent5" w:themeShade="BF"/>
          <w:lang w:val="en-GB"/>
        </w:rPr>
      </w:pPr>
    </w:p>
    <w:p w14:paraId="123ED06E" w14:textId="77777777" w:rsidR="00703F20" w:rsidRDefault="00703F20" w:rsidP="007C5E15">
      <w:pPr>
        <w:rPr>
          <w:rFonts w:cstheme="minorHAnsi"/>
          <w:b/>
          <w:bCs/>
          <w:color w:val="2E74B5" w:themeColor="accent5" w:themeShade="BF"/>
          <w:lang w:val="en-GB"/>
        </w:rPr>
      </w:pPr>
    </w:p>
    <w:p w14:paraId="2BC13DCE" w14:textId="77777777" w:rsidR="00703F20" w:rsidRDefault="00703F20" w:rsidP="007C5E15">
      <w:pPr>
        <w:rPr>
          <w:rFonts w:cstheme="minorHAnsi"/>
          <w:b/>
          <w:bCs/>
          <w:color w:val="2E74B5" w:themeColor="accent5" w:themeShade="BF"/>
          <w:lang w:val="en-GB"/>
        </w:rPr>
      </w:pPr>
    </w:p>
    <w:p w14:paraId="7CC4966A" w14:textId="77777777" w:rsidR="00703F20" w:rsidRPr="00722AD2" w:rsidRDefault="00703F20" w:rsidP="007C5E15">
      <w:pPr>
        <w:rPr>
          <w:rFonts w:cstheme="minorHAnsi"/>
          <w:b/>
          <w:bCs/>
          <w:color w:val="2E74B5" w:themeColor="accent5" w:themeShade="BF"/>
          <w:lang w:val="en-GB"/>
        </w:rPr>
      </w:pPr>
    </w:p>
    <w:p w14:paraId="124D3C65" w14:textId="77777777" w:rsidR="007C5E15" w:rsidRPr="00722AD2" w:rsidRDefault="007C5E15" w:rsidP="007C5E15">
      <w:pPr>
        <w:pStyle w:val="Heading4"/>
        <w:ind w:left="0"/>
        <w:rPr>
          <w:rFonts w:asciiTheme="minorHAnsi" w:hAnsiTheme="minorHAnsi" w:cstheme="minorHAnsi"/>
        </w:rPr>
      </w:pPr>
      <w:r w:rsidRPr="00722AD2">
        <w:rPr>
          <w:rFonts w:asciiTheme="minorHAnsi" w:hAnsiTheme="minorHAnsi" w:cstheme="minorHAnsi"/>
        </w:rPr>
        <w:lastRenderedPageBreak/>
        <w:t>Interpretation</w:t>
      </w:r>
    </w:p>
    <w:p w14:paraId="3812B606" w14:textId="77777777" w:rsidR="007C5E15" w:rsidRPr="00722AD2" w:rsidRDefault="007C5E15" w:rsidP="007C5E15">
      <w:pPr>
        <w:rPr>
          <w:rFonts w:cstheme="minorHAnsi"/>
          <w:lang w:val="en-GB"/>
        </w:rPr>
      </w:pPr>
    </w:p>
    <w:p w14:paraId="40DDDB06" w14:textId="48D58788" w:rsidR="007C5E15" w:rsidRPr="00722AD2" w:rsidRDefault="007C5E15" w:rsidP="007C5E15">
      <w:pPr>
        <w:rPr>
          <w:rFonts w:cstheme="minorHAnsi"/>
          <w:lang w:val="en-GB"/>
        </w:rPr>
      </w:pPr>
      <w:r w:rsidRPr="00722AD2">
        <w:rPr>
          <w:rFonts w:cstheme="minorHAnsi"/>
          <w:lang w:val="en-GB"/>
        </w:rPr>
        <w:t xml:space="preserve">The policy deals with different aspects of design, including pedestrian convenience, quality of public realm, local distinctiveness, character, and green design. </w:t>
      </w:r>
      <w:r w:rsidR="00BF39BA" w:rsidRPr="00722AD2">
        <w:rPr>
          <w:rFonts w:cstheme="minorHAnsi"/>
          <w:lang w:val="en-GB"/>
        </w:rPr>
        <w:t>Policy COP6 also addresses active travel (walking and cycling).</w:t>
      </w:r>
    </w:p>
    <w:p w14:paraId="1A283CAA" w14:textId="77777777" w:rsidR="007C5E15" w:rsidRPr="00722AD2" w:rsidRDefault="007C5E15" w:rsidP="007C5E15">
      <w:pPr>
        <w:rPr>
          <w:rFonts w:cstheme="minorHAnsi"/>
          <w:lang w:val="en-GB"/>
        </w:rPr>
      </w:pPr>
    </w:p>
    <w:p w14:paraId="14AC042D" w14:textId="77777777" w:rsidR="007C5E15" w:rsidRPr="00722AD2" w:rsidRDefault="007C5E15" w:rsidP="007C5E15">
      <w:pPr>
        <w:rPr>
          <w:rFonts w:cstheme="minorHAnsi"/>
          <w:lang w:val="en-GB"/>
        </w:rPr>
      </w:pPr>
      <w:r w:rsidRPr="00722AD2">
        <w:rPr>
          <w:rFonts w:cstheme="minorHAnsi"/>
          <w:lang w:val="en-GB"/>
        </w:rPr>
        <w:t xml:space="preserve">The intention of the policy is to challenge poor design and some of the problems with recent housing schemes, including avoid blank tall fences adjacent to the road, excessive use of blacktop surfaces, generic houses and layouts. </w:t>
      </w:r>
    </w:p>
    <w:p w14:paraId="2628F197" w14:textId="77777777" w:rsidR="007C5E15" w:rsidRPr="00722AD2" w:rsidRDefault="007C5E15" w:rsidP="007C5E15">
      <w:pPr>
        <w:rPr>
          <w:rFonts w:cstheme="minorHAnsi"/>
          <w:lang w:val="en-GB"/>
        </w:rPr>
      </w:pPr>
    </w:p>
    <w:p w14:paraId="0BC8ED06" w14:textId="160F3ED2" w:rsidR="007C5E15" w:rsidRPr="00722AD2" w:rsidRDefault="007C5E15" w:rsidP="007C5E15">
      <w:pPr>
        <w:rPr>
          <w:rFonts w:cstheme="minorHAnsi"/>
          <w:lang w:val="en-GB"/>
        </w:rPr>
      </w:pPr>
      <w:r w:rsidRPr="00722AD2">
        <w:rPr>
          <w:rFonts w:cstheme="minorHAnsi"/>
          <w:lang w:val="en-GB"/>
        </w:rPr>
        <w:t>The policy highlights the late 19</w:t>
      </w:r>
      <w:r w:rsidRPr="00722AD2">
        <w:rPr>
          <w:rFonts w:cstheme="minorHAnsi"/>
          <w:vertAlign w:val="superscript"/>
          <w:lang w:val="en-GB"/>
        </w:rPr>
        <w:t>th</w:t>
      </w:r>
      <w:r w:rsidRPr="00722AD2">
        <w:rPr>
          <w:rFonts w:cstheme="minorHAnsi"/>
          <w:lang w:val="en-GB"/>
        </w:rPr>
        <w:t xml:space="preserve"> and early 20</w:t>
      </w:r>
      <w:r w:rsidRPr="00722AD2">
        <w:rPr>
          <w:rFonts w:cstheme="minorHAnsi"/>
          <w:vertAlign w:val="superscript"/>
          <w:lang w:val="en-GB"/>
        </w:rPr>
        <w:t>th</w:t>
      </w:r>
      <w:r w:rsidRPr="00722AD2">
        <w:rPr>
          <w:rFonts w:cstheme="minorHAnsi"/>
          <w:lang w:val="en-GB"/>
        </w:rPr>
        <w:t xml:space="preserve"> century urban core of Coppull, which still provides the </w:t>
      </w:r>
      <w:proofErr w:type="gramStart"/>
      <w:r w:rsidRPr="00722AD2">
        <w:rPr>
          <w:rFonts w:cstheme="minorHAnsi"/>
          <w:lang w:val="en-GB"/>
        </w:rPr>
        <w:t>main focus</w:t>
      </w:r>
      <w:proofErr w:type="gramEnd"/>
      <w:r w:rsidRPr="00722AD2">
        <w:rPr>
          <w:rFonts w:cstheme="minorHAnsi"/>
          <w:lang w:val="en-GB"/>
        </w:rPr>
        <w:t xml:space="preserve"> for the </w:t>
      </w:r>
      <w:r w:rsidR="00D8626B" w:rsidRPr="00722AD2">
        <w:rPr>
          <w:rFonts w:cstheme="minorHAnsi"/>
          <w:lang w:val="en-GB"/>
        </w:rPr>
        <w:t>village.</w:t>
      </w:r>
      <w:r w:rsidRPr="00722AD2">
        <w:rPr>
          <w:rFonts w:cstheme="minorHAnsi"/>
          <w:lang w:val="en-GB"/>
        </w:rPr>
        <w:t xml:space="preserve"> </w:t>
      </w:r>
    </w:p>
    <w:p w14:paraId="3639B760" w14:textId="77777777" w:rsidR="007C5E15" w:rsidRPr="00722AD2" w:rsidRDefault="007C5E15" w:rsidP="007C5E15">
      <w:pPr>
        <w:rPr>
          <w:rFonts w:cstheme="minorHAnsi"/>
          <w:lang w:val="en-GB"/>
        </w:rPr>
      </w:pPr>
    </w:p>
    <w:p w14:paraId="5F3CC08E" w14:textId="77777777" w:rsidR="007C5E15" w:rsidRPr="00722AD2" w:rsidRDefault="007C5E15" w:rsidP="007C5E15">
      <w:pPr>
        <w:rPr>
          <w:rFonts w:cstheme="minorHAnsi"/>
          <w:lang w:val="en-GB"/>
        </w:rPr>
      </w:pPr>
      <w:r w:rsidRPr="00722AD2">
        <w:rPr>
          <w:rFonts w:cstheme="minorHAnsi"/>
          <w:lang w:val="en-GB"/>
        </w:rPr>
        <w:t xml:space="preserve">The policy should not be interpreted as requiring stylistic imitation or suppressing creativity and innovation. </w:t>
      </w:r>
    </w:p>
    <w:p w14:paraId="38289FC8" w14:textId="77777777" w:rsidR="002735F2" w:rsidRPr="00722AD2" w:rsidRDefault="002735F2" w:rsidP="007C5E15">
      <w:pPr>
        <w:rPr>
          <w:rFonts w:cstheme="minorHAnsi"/>
          <w:lang w:val="en-GB"/>
        </w:rPr>
      </w:pPr>
    </w:p>
    <w:p w14:paraId="13BCAC00" w14:textId="77777777" w:rsidR="001C3414" w:rsidRDefault="001C3414">
      <w:pPr>
        <w:rPr>
          <w:rFonts w:cstheme="minorHAnsi"/>
          <w:lang w:val="en-GB"/>
        </w:rPr>
      </w:pPr>
      <w:r>
        <w:rPr>
          <w:rFonts w:cstheme="minorHAnsi"/>
          <w:lang w:val="en-GB"/>
        </w:rPr>
        <w:br w:type="page"/>
      </w:r>
    </w:p>
    <w:p w14:paraId="5591CE45" w14:textId="70E7759D" w:rsidR="001C3414" w:rsidRDefault="00EC021D">
      <w:pPr>
        <w:rPr>
          <w:rFonts w:cstheme="minorHAnsi"/>
          <w:b/>
          <w:bCs/>
          <w:lang w:val="en-GB"/>
        </w:rPr>
      </w:pPr>
      <w:r>
        <w:rPr>
          <w:rFonts w:cstheme="minorHAnsi"/>
          <w:b/>
          <w:bCs/>
          <w:lang w:val="en-GB"/>
        </w:rPr>
        <w:lastRenderedPageBreak/>
        <w:t xml:space="preserve">Map 3: </w:t>
      </w:r>
      <w:r w:rsidR="001C3414" w:rsidRPr="001C3414">
        <w:rPr>
          <w:rFonts w:cstheme="minorHAnsi"/>
          <w:b/>
          <w:bCs/>
          <w:lang w:val="en-GB"/>
        </w:rPr>
        <w:t>Coppull Historic Core Character A</w:t>
      </w:r>
      <w:r w:rsidR="001C3414">
        <w:rPr>
          <w:rFonts w:cstheme="minorHAnsi"/>
          <w:b/>
          <w:bCs/>
          <w:lang w:val="en-GB"/>
        </w:rPr>
        <w:t>r</w:t>
      </w:r>
      <w:r w:rsidR="001C3414" w:rsidRPr="001C3414">
        <w:rPr>
          <w:rFonts w:cstheme="minorHAnsi"/>
          <w:b/>
          <w:bCs/>
          <w:lang w:val="en-GB"/>
        </w:rPr>
        <w:t>ea</w:t>
      </w:r>
    </w:p>
    <w:p w14:paraId="5FF295D6" w14:textId="77777777" w:rsidR="001C3414" w:rsidRDefault="001C3414">
      <w:pPr>
        <w:rPr>
          <w:rFonts w:cstheme="minorHAnsi"/>
          <w:b/>
          <w:bCs/>
          <w:color w:val="C00000"/>
          <w:lang w:val="en-GB"/>
        </w:rPr>
      </w:pPr>
    </w:p>
    <w:p w14:paraId="4B817C08" w14:textId="308E56DC" w:rsidR="00B46F93" w:rsidRDefault="00B46F93">
      <w:pPr>
        <w:rPr>
          <w:rFonts w:cstheme="minorHAnsi"/>
          <w:lang w:val="en-GB"/>
        </w:rPr>
      </w:pPr>
      <w:r>
        <w:rPr>
          <w:rFonts w:cstheme="minorHAnsi"/>
          <w:noProof/>
          <w:lang w:val="en-GB"/>
          <w14:ligatures w14:val="standardContextual"/>
        </w:rPr>
        <w:drawing>
          <wp:inline distT="0" distB="0" distL="0" distR="0" wp14:anchorId="5FA714B4" wp14:editId="1074928A">
            <wp:extent cx="8179781" cy="5780174"/>
            <wp:effectExtent l="6033" t="0" r="5397" b="5398"/>
            <wp:docPr id="9902624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262425" name="Picture 990262425"/>
                    <pic:cNvPicPr/>
                  </pic:nvPicPr>
                  <pic:blipFill>
                    <a:blip r:embed="rId14" cstate="screen">
                      <a:extLst>
                        <a:ext uri="{28A0092B-C50C-407E-A947-70E740481C1C}">
                          <a14:useLocalDpi xmlns:a14="http://schemas.microsoft.com/office/drawing/2010/main"/>
                        </a:ext>
                      </a:extLst>
                    </a:blip>
                    <a:stretch>
                      <a:fillRect/>
                    </a:stretch>
                  </pic:blipFill>
                  <pic:spPr>
                    <a:xfrm rot="16200000">
                      <a:off x="0" y="0"/>
                      <a:ext cx="8187391" cy="5785551"/>
                    </a:xfrm>
                    <a:prstGeom prst="rect">
                      <a:avLst/>
                    </a:prstGeom>
                  </pic:spPr>
                </pic:pic>
              </a:graphicData>
            </a:graphic>
          </wp:inline>
        </w:drawing>
      </w:r>
    </w:p>
    <w:p w14:paraId="0819DDBB" w14:textId="561DF020" w:rsidR="002735F2" w:rsidRPr="00722AD2" w:rsidRDefault="002735F2">
      <w:pPr>
        <w:rPr>
          <w:rFonts w:cstheme="minorHAnsi"/>
          <w:lang w:val="en-GB"/>
        </w:rPr>
      </w:pPr>
      <w:r w:rsidRPr="00722AD2">
        <w:rPr>
          <w:rFonts w:cstheme="minorHAnsi"/>
          <w:lang w:val="en-GB"/>
        </w:rPr>
        <w:br w:type="page"/>
      </w:r>
    </w:p>
    <w:p w14:paraId="5BC9C855" w14:textId="3A4E423A" w:rsidR="002735F2" w:rsidRPr="00722AD2" w:rsidRDefault="002735F2" w:rsidP="002735F2">
      <w:pPr>
        <w:pStyle w:val="Heading4"/>
        <w:rPr>
          <w:rFonts w:asciiTheme="minorHAnsi" w:hAnsiTheme="minorHAnsi" w:cstheme="minorHAnsi"/>
        </w:rPr>
      </w:pPr>
      <w:r w:rsidRPr="00722AD2">
        <w:rPr>
          <w:rFonts w:asciiTheme="minorHAnsi" w:hAnsiTheme="minorHAnsi" w:cstheme="minorHAnsi"/>
        </w:rPr>
        <w:lastRenderedPageBreak/>
        <w:t>Green Guidance Note</w:t>
      </w:r>
    </w:p>
    <w:p w14:paraId="38B3E9E5" w14:textId="77777777" w:rsidR="007C5E15" w:rsidRPr="00722AD2" w:rsidRDefault="007C5E15" w:rsidP="007C5E15">
      <w:pPr>
        <w:rPr>
          <w:rFonts w:cstheme="minorHAnsi"/>
          <w:lang w:val="en-GB"/>
        </w:rPr>
      </w:pPr>
    </w:p>
    <w:p w14:paraId="059F5877" w14:textId="0CE650B9" w:rsidR="001260C1" w:rsidRPr="00722AD2" w:rsidRDefault="001260C1" w:rsidP="00F13F93">
      <w:pPr>
        <w:ind w:left="709"/>
        <w:rPr>
          <w:rFonts w:cstheme="majorHAnsi"/>
          <w:bCs/>
          <w:iCs/>
          <w:color w:val="000000" w:themeColor="text1"/>
          <w:lang w:val="en-GB"/>
        </w:rPr>
      </w:pPr>
      <w:r w:rsidRPr="00722AD2">
        <w:rPr>
          <w:rFonts w:cstheme="majorHAnsi"/>
          <w:bCs/>
          <w:iCs/>
          <w:color w:val="000000" w:themeColor="text1"/>
          <w:lang w:val="en-GB"/>
        </w:rPr>
        <w:t xml:space="preserve">This is a guidance note for developers on green design. </w:t>
      </w:r>
      <w:r w:rsidR="00F13F8D">
        <w:rPr>
          <w:rFonts w:cstheme="majorHAnsi"/>
          <w:bCs/>
          <w:iCs/>
          <w:color w:val="000000" w:themeColor="text1"/>
          <w:lang w:val="en-GB"/>
        </w:rPr>
        <w:t>It has been written to augment and help secure</w:t>
      </w:r>
      <w:r w:rsidRPr="00722AD2">
        <w:rPr>
          <w:rFonts w:cstheme="majorHAnsi"/>
          <w:bCs/>
          <w:iCs/>
          <w:color w:val="000000" w:themeColor="text1"/>
          <w:lang w:val="en-GB"/>
        </w:rPr>
        <w:t xml:space="preserve"> compliance with the policies of the neighbourhood plan, </w:t>
      </w:r>
      <w:proofErr w:type="gramStart"/>
      <w:r w:rsidRPr="00722AD2">
        <w:rPr>
          <w:rFonts w:cstheme="majorHAnsi"/>
          <w:bCs/>
          <w:iCs/>
          <w:color w:val="000000" w:themeColor="text1"/>
          <w:lang w:val="en-GB"/>
        </w:rPr>
        <w:t>in particular</w:t>
      </w:r>
      <w:proofErr w:type="gramEnd"/>
      <w:r w:rsidRPr="00722AD2">
        <w:rPr>
          <w:rFonts w:cstheme="majorHAnsi"/>
          <w:bCs/>
          <w:iCs/>
          <w:color w:val="000000" w:themeColor="text1"/>
          <w:lang w:val="en-GB"/>
        </w:rPr>
        <w:t xml:space="preserve"> those relating to design and environment. </w:t>
      </w:r>
    </w:p>
    <w:p w14:paraId="4D117398" w14:textId="77777777" w:rsidR="001260C1" w:rsidRPr="00722AD2" w:rsidRDefault="001260C1" w:rsidP="00F13F93">
      <w:pPr>
        <w:ind w:left="709"/>
        <w:rPr>
          <w:rFonts w:cstheme="majorHAnsi"/>
          <w:bCs/>
          <w:iCs/>
          <w:color w:val="000000" w:themeColor="text1"/>
          <w:lang w:val="en-GB"/>
        </w:rPr>
      </w:pPr>
    </w:p>
    <w:p w14:paraId="318C680F" w14:textId="77777777" w:rsidR="001260C1" w:rsidRPr="00722AD2" w:rsidRDefault="001260C1" w:rsidP="00F13F93">
      <w:pPr>
        <w:ind w:left="709"/>
        <w:rPr>
          <w:rFonts w:cstheme="majorHAnsi"/>
          <w:bCs/>
          <w:iCs/>
          <w:color w:val="000000" w:themeColor="text1"/>
          <w:lang w:val="en-GB"/>
        </w:rPr>
      </w:pPr>
    </w:p>
    <w:p w14:paraId="7280D91E" w14:textId="77777777" w:rsidR="001260C1" w:rsidRPr="00722AD2" w:rsidRDefault="001260C1" w:rsidP="00F13F93">
      <w:pPr>
        <w:ind w:left="709"/>
        <w:rPr>
          <w:rFonts w:cstheme="majorHAnsi"/>
          <w:b/>
          <w:iCs/>
          <w:color w:val="1F4E79" w:themeColor="accent5" w:themeShade="80"/>
          <w:sz w:val="28"/>
          <w:szCs w:val="28"/>
          <w:lang w:val="en-GB"/>
        </w:rPr>
      </w:pPr>
      <w:r w:rsidRPr="00722AD2">
        <w:rPr>
          <w:rFonts w:cstheme="majorHAnsi"/>
          <w:b/>
          <w:iCs/>
          <w:color w:val="1F4E79" w:themeColor="accent5" w:themeShade="80"/>
          <w:sz w:val="28"/>
          <w:szCs w:val="28"/>
          <w:lang w:val="en-GB"/>
        </w:rPr>
        <w:t>Planning Principles</w:t>
      </w:r>
    </w:p>
    <w:p w14:paraId="541653A6" w14:textId="77777777" w:rsidR="001260C1" w:rsidRPr="00722AD2" w:rsidRDefault="001260C1" w:rsidP="00F13F93">
      <w:pPr>
        <w:ind w:left="709"/>
        <w:rPr>
          <w:rFonts w:cstheme="majorHAnsi"/>
          <w:bCs/>
          <w:iCs/>
          <w:color w:val="000000" w:themeColor="text1"/>
          <w:lang w:val="en-GB"/>
        </w:rPr>
      </w:pPr>
    </w:p>
    <w:p w14:paraId="6A98B675" w14:textId="77777777" w:rsidR="00F13F93" w:rsidRPr="00722AD2" w:rsidRDefault="001260C1" w:rsidP="00F13F93">
      <w:pPr>
        <w:ind w:left="709"/>
        <w:rPr>
          <w:rFonts w:cstheme="majorHAnsi"/>
          <w:bCs/>
          <w:iCs/>
          <w:color w:val="000000" w:themeColor="text1"/>
          <w:lang w:val="en-GB"/>
        </w:rPr>
      </w:pPr>
      <w:r w:rsidRPr="00722AD2">
        <w:rPr>
          <w:rFonts w:cstheme="majorHAnsi"/>
          <w:bCs/>
          <w:iCs/>
          <w:color w:val="000000" w:themeColor="text1"/>
          <w:lang w:val="en-GB"/>
        </w:rPr>
        <w:t xml:space="preserve">Mixed use neighbourhoods (which include residential properties, employment and community facilities in easy walking distance) help to reduce the need for journeys. </w:t>
      </w:r>
      <w:r w:rsidR="001F7D0A" w:rsidRPr="00722AD2">
        <w:rPr>
          <w:rFonts w:cstheme="majorHAnsi"/>
          <w:bCs/>
          <w:iCs/>
          <w:color w:val="000000" w:themeColor="text1"/>
          <w:lang w:val="en-GB"/>
        </w:rPr>
        <w:t>Coppull already has mixed-use neighbourhoods</w:t>
      </w:r>
      <w:r w:rsidR="00F13F93" w:rsidRPr="00722AD2">
        <w:rPr>
          <w:rFonts w:cstheme="majorHAnsi"/>
          <w:bCs/>
          <w:iCs/>
          <w:color w:val="000000" w:themeColor="text1"/>
          <w:lang w:val="en-GB"/>
        </w:rPr>
        <w:t xml:space="preserve"> (with a concentration of community facilities in the centre)</w:t>
      </w:r>
      <w:r w:rsidR="001F7D0A" w:rsidRPr="00722AD2">
        <w:rPr>
          <w:rFonts w:cstheme="majorHAnsi"/>
          <w:bCs/>
          <w:iCs/>
          <w:color w:val="000000" w:themeColor="text1"/>
          <w:lang w:val="en-GB"/>
        </w:rPr>
        <w:t xml:space="preserve">, pedestrian-orientated layouts and dense urban forms such as terraced housing. This helps to </w:t>
      </w:r>
      <w:r w:rsidR="00F13F93" w:rsidRPr="00722AD2">
        <w:rPr>
          <w:rFonts w:cstheme="majorHAnsi"/>
          <w:bCs/>
          <w:iCs/>
          <w:color w:val="000000" w:themeColor="text1"/>
          <w:lang w:val="en-GB"/>
        </w:rPr>
        <w:t>make Coppull a</w:t>
      </w:r>
      <w:r w:rsidR="001F7D0A" w:rsidRPr="00722AD2">
        <w:rPr>
          <w:rFonts w:cstheme="majorHAnsi"/>
          <w:bCs/>
          <w:iCs/>
          <w:color w:val="000000" w:themeColor="text1"/>
          <w:lang w:val="en-GB"/>
        </w:rPr>
        <w:t xml:space="preserve"> walkable neighbourhood. </w:t>
      </w:r>
    </w:p>
    <w:p w14:paraId="372D2581" w14:textId="77777777" w:rsidR="00F13F93" w:rsidRPr="00722AD2" w:rsidRDefault="00F13F93" w:rsidP="00F13F93">
      <w:pPr>
        <w:ind w:left="709"/>
        <w:rPr>
          <w:rFonts w:cstheme="majorHAnsi"/>
          <w:bCs/>
          <w:iCs/>
          <w:color w:val="000000" w:themeColor="text1"/>
          <w:lang w:val="en-GB"/>
        </w:rPr>
      </w:pPr>
    </w:p>
    <w:p w14:paraId="7793FBF7" w14:textId="7F9CA32E" w:rsidR="001260C1" w:rsidRPr="00722AD2" w:rsidRDefault="001260C1" w:rsidP="00F13F93">
      <w:pPr>
        <w:ind w:left="709"/>
        <w:rPr>
          <w:rFonts w:cstheme="majorHAnsi"/>
          <w:bCs/>
          <w:iCs/>
          <w:color w:val="000000" w:themeColor="text1"/>
          <w:lang w:val="en-GB"/>
        </w:rPr>
      </w:pPr>
      <w:r w:rsidRPr="00722AD2">
        <w:rPr>
          <w:rFonts w:cstheme="majorHAnsi"/>
          <w:bCs/>
          <w:iCs/>
          <w:color w:val="000000" w:themeColor="text1"/>
          <w:lang w:val="en-GB"/>
        </w:rPr>
        <w:t xml:space="preserve">Layouts </w:t>
      </w:r>
      <w:r w:rsidR="001F7D0A" w:rsidRPr="00722AD2">
        <w:rPr>
          <w:rFonts w:cstheme="majorHAnsi"/>
          <w:bCs/>
          <w:iCs/>
          <w:color w:val="000000" w:themeColor="text1"/>
          <w:lang w:val="en-GB"/>
        </w:rPr>
        <w:t xml:space="preserve">in new development </w:t>
      </w:r>
      <w:r w:rsidRPr="00722AD2">
        <w:rPr>
          <w:rFonts w:cstheme="majorHAnsi"/>
          <w:bCs/>
          <w:iCs/>
          <w:color w:val="000000" w:themeColor="text1"/>
          <w:lang w:val="en-GB"/>
        </w:rPr>
        <w:t xml:space="preserve">should </w:t>
      </w:r>
      <w:r w:rsidR="001F7D0A" w:rsidRPr="00722AD2">
        <w:rPr>
          <w:rFonts w:cstheme="majorHAnsi"/>
          <w:bCs/>
          <w:iCs/>
          <w:color w:val="000000" w:themeColor="text1"/>
          <w:lang w:val="en-GB"/>
        </w:rPr>
        <w:t xml:space="preserve">complement this and </w:t>
      </w:r>
      <w:r w:rsidRPr="00722AD2">
        <w:rPr>
          <w:rFonts w:cstheme="majorHAnsi"/>
          <w:bCs/>
          <w:iCs/>
          <w:color w:val="000000" w:themeColor="text1"/>
          <w:lang w:val="en-GB"/>
        </w:rPr>
        <w:t xml:space="preserve">prioritise pedestrian and cycle movement, convenience and safety. This includes convenient links to public transport. </w:t>
      </w:r>
    </w:p>
    <w:p w14:paraId="03362BD2" w14:textId="77777777" w:rsidR="001260C1" w:rsidRPr="00722AD2" w:rsidRDefault="001260C1" w:rsidP="00F13F93">
      <w:pPr>
        <w:ind w:left="709"/>
        <w:rPr>
          <w:rFonts w:cstheme="majorHAnsi"/>
          <w:bCs/>
          <w:iCs/>
          <w:color w:val="000000" w:themeColor="text1"/>
          <w:lang w:val="en-GB"/>
        </w:rPr>
      </w:pPr>
    </w:p>
    <w:p w14:paraId="503BB8C8" w14:textId="77777777" w:rsidR="001260C1" w:rsidRPr="00722AD2" w:rsidRDefault="001260C1" w:rsidP="00F13F93">
      <w:pPr>
        <w:ind w:left="709"/>
        <w:rPr>
          <w:rFonts w:cstheme="majorHAnsi"/>
          <w:bCs/>
          <w:iCs/>
          <w:color w:val="000000" w:themeColor="text1"/>
          <w:lang w:val="en-GB"/>
        </w:rPr>
      </w:pPr>
      <w:r w:rsidRPr="00722AD2">
        <w:rPr>
          <w:rFonts w:cstheme="majorHAnsi"/>
          <w:bCs/>
          <w:iCs/>
          <w:color w:val="000000" w:themeColor="text1"/>
          <w:lang w:val="en-GB"/>
        </w:rPr>
        <w:t xml:space="preserve">Flexible work practices, including home working, can help to create more sustainable live/work patterns. Many meetings can be held through digital media. </w:t>
      </w:r>
    </w:p>
    <w:p w14:paraId="377C112A" w14:textId="77777777" w:rsidR="001260C1" w:rsidRPr="00722AD2" w:rsidRDefault="001260C1" w:rsidP="00F13F93">
      <w:pPr>
        <w:ind w:left="709"/>
        <w:rPr>
          <w:rFonts w:cstheme="majorHAnsi"/>
          <w:bCs/>
          <w:iCs/>
          <w:color w:val="000000" w:themeColor="text1"/>
          <w:lang w:val="en-GB"/>
        </w:rPr>
      </w:pPr>
    </w:p>
    <w:p w14:paraId="2DAB3699" w14:textId="77777777" w:rsidR="001260C1" w:rsidRPr="00722AD2" w:rsidRDefault="001260C1" w:rsidP="00F13F93">
      <w:pPr>
        <w:ind w:left="709"/>
        <w:rPr>
          <w:rFonts w:cstheme="majorHAnsi"/>
          <w:bCs/>
          <w:iCs/>
          <w:color w:val="000000" w:themeColor="text1"/>
          <w:lang w:val="en-GB"/>
        </w:rPr>
      </w:pPr>
      <w:r w:rsidRPr="00722AD2">
        <w:rPr>
          <w:rFonts w:cstheme="majorHAnsi"/>
          <w:bCs/>
          <w:iCs/>
          <w:color w:val="000000" w:themeColor="text1"/>
          <w:lang w:val="en-GB"/>
        </w:rPr>
        <w:t xml:space="preserve">Retention and reuse of buildings </w:t>
      </w:r>
      <w:proofErr w:type="gramStart"/>
      <w:r w:rsidRPr="00722AD2">
        <w:rPr>
          <w:rFonts w:cstheme="majorHAnsi"/>
          <w:bCs/>
          <w:iCs/>
          <w:color w:val="000000" w:themeColor="text1"/>
          <w:lang w:val="en-GB"/>
        </w:rPr>
        <w:t>preserves</w:t>
      </w:r>
      <w:proofErr w:type="gramEnd"/>
      <w:r w:rsidRPr="00722AD2">
        <w:rPr>
          <w:rFonts w:cstheme="majorHAnsi"/>
          <w:bCs/>
          <w:iCs/>
          <w:color w:val="000000" w:themeColor="text1"/>
          <w:lang w:val="en-GB"/>
        </w:rPr>
        <w:t xml:space="preserve"> the energy embodied in their materials and construction and avoids landfill. </w:t>
      </w:r>
    </w:p>
    <w:p w14:paraId="1C5A6A38" w14:textId="77777777" w:rsidR="001260C1" w:rsidRPr="00722AD2" w:rsidRDefault="001260C1" w:rsidP="00F13F93">
      <w:pPr>
        <w:ind w:left="709"/>
        <w:rPr>
          <w:rFonts w:cstheme="majorHAnsi"/>
          <w:bCs/>
          <w:iCs/>
          <w:color w:val="000000" w:themeColor="text1"/>
          <w:lang w:val="en-GB"/>
        </w:rPr>
      </w:pPr>
    </w:p>
    <w:p w14:paraId="53A9A9A1" w14:textId="77777777" w:rsidR="001260C1" w:rsidRPr="00722AD2" w:rsidRDefault="001260C1" w:rsidP="00F13F93">
      <w:pPr>
        <w:ind w:left="709"/>
        <w:rPr>
          <w:rFonts w:cstheme="majorHAnsi"/>
          <w:bCs/>
          <w:iCs/>
          <w:color w:val="000000" w:themeColor="text1"/>
          <w:lang w:val="en-GB"/>
        </w:rPr>
      </w:pPr>
      <w:r w:rsidRPr="00722AD2">
        <w:rPr>
          <w:rFonts w:cstheme="majorHAnsi"/>
          <w:bCs/>
          <w:iCs/>
          <w:color w:val="000000" w:themeColor="text1"/>
          <w:lang w:val="en-GB"/>
        </w:rPr>
        <w:t xml:space="preserve">Design of development should be designed for the specific site and context, including: </w:t>
      </w:r>
    </w:p>
    <w:p w14:paraId="2EDD63AD" w14:textId="77777777" w:rsidR="001260C1" w:rsidRPr="00722AD2" w:rsidRDefault="001260C1" w:rsidP="00F13F93">
      <w:pPr>
        <w:ind w:left="709"/>
        <w:rPr>
          <w:rFonts w:cstheme="majorHAnsi"/>
          <w:bCs/>
          <w:iCs/>
          <w:color w:val="000000" w:themeColor="text1"/>
          <w:lang w:val="en-GB"/>
        </w:rPr>
      </w:pPr>
    </w:p>
    <w:p w14:paraId="7E45A3AF" w14:textId="77777777" w:rsidR="001260C1" w:rsidRPr="00722AD2" w:rsidRDefault="001260C1" w:rsidP="00F13F93">
      <w:pPr>
        <w:pStyle w:val="ListParagraph"/>
        <w:numPr>
          <w:ilvl w:val="0"/>
          <w:numId w:val="46"/>
        </w:numPr>
        <w:ind w:left="1276"/>
        <w:rPr>
          <w:rFonts w:cstheme="majorHAnsi"/>
          <w:bCs/>
          <w:iCs/>
          <w:color w:val="000000" w:themeColor="text1"/>
          <w:lang w:val="en-GB"/>
        </w:rPr>
      </w:pPr>
      <w:r w:rsidRPr="00722AD2">
        <w:rPr>
          <w:rFonts w:cstheme="majorHAnsi"/>
          <w:bCs/>
          <w:iCs/>
          <w:color w:val="000000" w:themeColor="text1"/>
          <w:lang w:val="en-GB"/>
        </w:rPr>
        <w:t>Preserving trees and hedges in the layout and design;</w:t>
      </w:r>
    </w:p>
    <w:p w14:paraId="50A5677C" w14:textId="77777777" w:rsidR="001260C1" w:rsidRPr="00722AD2" w:rsidRDefault="001260C1" w:rsidP="00F13F93">
      <w:pPr>
        <w:pStyle w:val="ListParagraph"/>
        <w:numPr>
          <w:ilvl w:val="0"/>
          <w:numId w:val="46"/>
        </w:numPr>
        <w:ind w:left="1276"/>
        <w:rPr>
          <w:rFonts w:cstheme="majorHAnsi"/>
          <w:bCs/>
          <w:iCs/>
          <w:color w:val="000000" w:themeColor="text1"/>
          <w:lang w:val="en-GB"/>
        </w:rPr>
      </w:pPr>
      <w:r w:rsidRPr="00722AD2">
        <w:rPr>
          <w:rFonts w:cstheme="majorHAnsi"/>
          <w:bCs/>
          <w:iCs/>
          <w:color w:val="000000" w:themeColor="text1"/>
          <w:lang w:val="en-GB"/>
        </w:rPr>
        <w:t xml:space="preserve">taking account of microclimate, including sun, shading and wind; </w:t>
      </w:r>
    </w:p>
    <w:p w14:paraId="747FE413" w14:textId="77777777" w:rsidR="001260C1" w:rsidRPr="00722AD2" w:rsidRDefault="001260C1" w:rsidP="00F13F93">
      <w:pPr>
        <w:pStyle w:val="ListParagraph"/>
        <w:numPr>
          <w:ilvl w:val="0"/>
          <w:numId w:val="46"/>
        </w:numPr>
        <w:ind w:left="1276"/>
        <w:rPr>
          <w:rFonts w:cstheme="majorHAnsi"/>
          <w:bCs/>
          <w:iCs/>
          <w:color w:val="000000" w:themeColor="text1"/>
          <w:lang w:val="en-GB"/>
        </w:rPr>
      </w:pPr>
      <w:r w:rsidRPr="00722AD2">
        <w:rPr>
          <w:rFonts w:cstheme="majorHAnsi"/>
          <w:bCs/>
          <w:iCs/>
          <w:color w:val="000000" w:themeColor="text1"/>
          <w:lang w:val="en-GB"/>
        </w:rPr>
        <w:t xml:space="preserve">avoiding high flood risk areas or incorporating design features to mitigate flood risk. </w:t>
      </w:r>
    </w:p>
    <w:p w14:paraId="695D998C" w14:textId="77777777" w:rsidR="001260C1" w:rsidRPr="00722AD2" w:rsidRDefault="001260C1" w:rsidP="001260C1">
      <w:pPr>
        <w:rPr>
          <w:rFonts w:cstheme="majorHAnsi"/>
          <w:bCs/>
          <w:iCs/>
          <w:color w:val="000000" w:themeColor="text1"/>
          <w:lang w:val="en-GB"/>
        </w:rPr>
      </w:pPr>
    </w:p>
    <w:p w14:paraId="46D8783C" w14:textId="77777777" w:rsidR="001260C1" w:rsidRPr="00722AD2" w:rsidRDefault="001260C1" w:rsidP="00F13F93">
      <w:pPr>
        <w:ind w:left="709"/>
        <w:rPr>
          <w:rFonts w:cstheme="majorHAnsi"/>
          <w:bCs/>
          <w:iCs/>
          <w:color w:val="000000" w:themeColor="text1"/>
          <w:lang w:val="en-GB"/>
        </w:rPr>
      </w:pPr>
      <w:r w:rsidRPr="00722AD2">
        <w:rPr>
          <w:rFonts w:cstheme="majorHAnsi"/>
          <w:bCs/>
          <w:iCs/>
          <w:color w:val="000000" w:themeColor="text1"/>
          <w:lang w:val="en-GB"/>
        </w:rPr>
        <w:t xml:space="preserve">Development should minimise pollution, including air, water and noise pollution. </w:t>
      </w:r>
    </w:p>
    <w:p w14:paraId="7EA90B79" w14:textId="77777777" w:rsidR="00F13F93" w:rsidRPr="00722AD2" w:rsidRDefault="00F13F93" w:rsidP="00F13F93">
      <w:pPr>
        <w:ind w:left="709"/>
        <w:rPr>
          <w:rFonts w:cstheme="majorHAnsi"/>
          <w:b/>
          <w:iCs/>
          <w:color w:val="000000" w:themeColor="text1"/>
          <w:lang w:val="en-GB"/>
        </w:rPr>
      </w:pPr>
    </w:p>
    <w:p w14:paraId="085B3E40" w14:textId="77777777" w:rsidR="00F13F93" w:rsidRPr="00722AD2" w:rsidRDefault="00F13F93" w:rsidP="00F13F93">
      <w:pPr>
        <w:ind w:left="709"/>
        <w:rPr>
          <w:rFonts w:cstheme="majorHAnsi"/>
          <w:b/>
          <w:iCs/>
          <w:color w:val="000000" w:themeColor="text1"/>
          <w:lang w:val="en-GB"/>
        </w:rPr>
      </w:pPr>
    </w:p>
    <w:p w14:paraId="28B1F035" w14:textId="362A1B04" w:rsidR="001260C1" w:rsidRPr="00722AD2" w:rsidRDefault="001260C1" w:rsidP="00F13F93">
      <w:pPr>
        <w:ind w:left="709"/>
        <w:rPr>
          <w:rFonts w:cstheme="majorHAnsi"/>
          <w:b/>
          <w:iCs/>
          <w:color w:val="1F4E79" w:themeColor="accent5" w:themeShade="80"/>
          <w:sz w:val="28"/>
          <w:szCs w:val="28"/>
          <w:lang w:val="en-GB"/>
        </w:rPr>
      </w:pPr>
      <w:r w:rsidRPr="00722AD2">
        <w:rPr>
          <w:rFonts w:cstheme="majorHAnsi"/>
          <w:b/>
          <w:iCs/>
          <w:color w:val="1F4E79" w:themeColor="accent5" w:themeShade="80"/>
          <w:sz w:val="28"/>
          <w:szCs w:val="28"/>
          <w:lang w:val="en-GB"/>
        </w:rPr>
        <w:t>Green Design</w:t>
      </w:r>
    </w:p>
    <w:p w14:paraId="4D58EB82" w14:textId="77777777" w:rsidR="001260C1" w:rsidRPr="00722AD2" w:rsidRDefault="001260C1" w:rsidP="00F13F93">
      <w:pPr>
        <w:ind w:left="709"/>
        <w:rPr>
          <w:rFonts w:cstheme="majorHAnsi"/>
          <w:bCs/>
          <w:iCs/>
          <w:color w:val="000000" w:themeColor="text1"/>
          <w:lang w:val="en-GB"/>
        </w:rPr>
      </w:pPr>
    </w:p>
    <w:p w14:paraId="674FB44A" w14:textId="77777777" w:rsidR="001260C1" w:rsidRPr="00722AD2" w:rsidRDefault="001260C1" w:rsidP="00F13F93">
      <w:pPr>
        <w:ind w:left="709"/>
        <w:rPr>
          <w:rFonts w:cstheme="majorHAnsi"/>
          <w:bCs/>
          <w:iCs/>
          <w:color w:val="000000" w:themeColor="text1"/>
          <w:lang w:val="en-GB"/>
        </w:rPr>
      </w:pPr>
      <w:r w:rsidRPr="00722AD2">
        <w:rPr>
          <w:rFonts w:cstheme="majorHAnsi"/>
          <w:bCs/>
          <w:iCs/>
          <w:color w:val="000000" w:themeColor="text1"/>
          <w:lang w:val="en-GB"/>
        </w:rPr>
        <w:t xml:space="preserve">Carbon neutral development is a key goal. </w:t>
      </w:r>
    </w:p>
    <w:p w14:paraId="77C46175" w14:textId="77777777" w:rsidR="001260C1" w:rsidRPr="00722AD2" w:rsidRDefault="001260C1" w:rsidP="00F13F93">
      <w:pPr>
        <w:ind w:left="709"/>
        <w:rPr>
          <w:rFonts w:cstheme="majorHAnsi"/>
          <w:bCs/>
          <w:iCs/>
          <w:color w:val="000000" w:themeColor="text1"/>
          <w:lang w:val="en-GB"/>
        </w:rPr>
      </w:pPr>
    </w:p>
    <w:p w14:paraId="43DBB8E5" w14:textId="77777777" w:rsidR="001260C1" w:rsidRPr="00722AD2" w:rsidRDefault="001260C1" w:rsidP="00F13F93">
      <w:pPr>
        <w:ind w:left="709"/>
        <w:rPr>
          <w:rFonts w:cstheme="majorHAnsi"/>
          <w:bCs/>
          <w:iCs/>
          <w:color w:val="000000" w:themeColor="text1"/>
          <w:lang w:val="en-GB"/>
        </w:rPr>
      </w:pPr>
      <w:r w:rsidRPr="00722AD2">
        <w:rPr>
          <w:rFonts w:cstheme="majorHAnsi"/>
          <w:bCs/>
          <w:iCs/>
          <w:color w:val="000000" w:themeColor="text1"/>
          <w:lang w:val="en-GB"/>
        </w:rPr>
        <w:t xml:space="preserve">Ways of building green can include: </w:t>
      </w:r>
    </w:p>
    <w:p w14:paraId="5F50F88A" w14:textId="77777777" w:rsidR="001260C1" w:rsidRPr="00722AD2" w:rsidRDefault="001260C1" w:rsidP="00F13F93">
      <w:pPr>
        <w:ind w:left="709"/>
        <w:rPr>
          <w:rFonts w:cstheme="minorHAnsi"/>
          <w:bCs/>
          <w:iCs/>
          <w:color w:val="000000" w:themeColor="text1"/>
          <w:lang w:val="en-GB"/>
        </w:rPr>
      </w:pPr>
    </w:p>
    <w:p w14:paraId="405BADAF" w14:textId="77777777" w:rsidR="001260C1" w:rsidRPr="00722AD2" w:rsidRDefault="001260C1" w:rsidP="00F13F93">
      <w:pPr>
        <w:pStyle w:val="ListParagraph"/>
        <w:numPr>
          <w:ilvl w:val="0"/>
          <w:numId w:val="29"/>
        </w:numPr>
        <w:ind w:left="1276" w:hanging="284"/>
        <w:rPr>
          <w:rFonts w:cstheme="minorHAnsi"/>
          <w:bCs/>
          <w:iCs/>
          <w:color w:val="000000" w:themeColor="text1"/>
          <w:lang w:val="en-GB"/>
        </w:rPr>
      </w:pPr>
      <w:r w:rsidRPr="00722AD2">
        <w:rPr>
          <w:rFonts w:cstheme="minorHAnsi"/>
          <w:bCs/>
          <w:iCs/>
          <w:color w:val="000000" w:themeColor="text1"/>
          <w:lang w:val="en-GB"/>
        </w:rPr>
        <w:t xml:space="preserve">use of efficient heating and cooling systems, or design to reduce dependency on heating and cooling systems; </w:t>
      </w:r>
    </w:p>
    <w:p w14:paraId="1822ED77" w14:textId="77777777" w:rsidR="001260C1" w:rsidRPr="00722AD2" w:rsidRDefault="001260C1" w:rsidP="00F13F93">
      <w:pPr>
        <w:pStyle w:val="ListParagraph"/>
        <w:numPr>
          <w:ilvl w:val="0"/>
          <w:numId w:val="29"/>
        </w:numPr>
        <w:ind w:left="1276" w:hanging="284"/>
        <w:rPr>
          <w:rFonts w:cstheme="minorHAnsi"/>
          <w:bCs/>
          <w:iCs/>
          <w:color w:val="000000" w:themeColor="text1"/>
          <w:lang w:val="en-GB"/>
        </w:rPr>
      </w:pPr>
      <w:r w:rsidRPr="00722AD2">
        <w:rPr>
          <w:rFonts w:cstheme="minorHAnsi"/>
          <w:bCs/>
          <w:iCs/>
          <w:color w:val="000000" w:themeColor="text1"/>
          <w:lang w:val="en-GB"/>
        </w:rPr>
        <w:t>superior insulation properties and airtightness;</w:t>
      </w:r>
    </w:p>
    <w:p w14:paraId="0EFCAE5F" w14:textId="77777777" w:rsidR="001260C1" w:rsidRPr="00722AD2" w:rsidRDefault="001260C1" w:rsidP="00F13F93">
      <w:pPr>
        <w:pStyle w:val="ListParagraph"/>
        <w:numPr>
          <w:ilvl w:val="0"/>
          <w:numId w:val="29"/>
        </w:numPr>
        <w:ind w:left="1276" w:hanging="284"/>
        <w:rPr>
          <w:rFonts w:cstheme="minorHAnsi"/>
          <w:bCs/>
          <w:iCs/>
          <w:color w:val="000000" w:themeColor="text1"/>
          <w:lang w:val="en-GB"/>
        </w:rPr>
      </w:pPr>
      <w:r w:rsidRPr="00722AD2">
        <w:rPr>
          <w:rFonts w:cstheme="minorHAnsi"/>
          <w:bCs/>
          <w:iCs/>
          <w:color w:val="000000" w:themeColor="text1"/>
          <w:lang w:val="en-GB"/>
        </w:rPr>
        <w:t>orientation to take account of climate;</w:t>
      </w:r>
    </w:p>
    <w:p w14:paraId="0EBA3893" w14:textId="77777777" w:rsidR="001260C1" w:rsidRPr="00722AD2" w:rsidRDefault="001260C1" w:rsidP="00F13F93">
      <w:pPr>
        <w:pStyle w:val="ListParagraph"/>
        <w:numPr>
          <w:ilvl w:val="0"/>
          <w:numId w:val="29"/>
        </w:numPr>
        <w:ind w:left="1276" w:hanging="284"/>
        <w:rPr>
          <w:rFonts w:cstheme="minorHAnsi"/>
          <w:bCs/>
          <w:iCs/>
          <w:color w:val="000000" w:themeColor="text1"/>
          <w:lang w:val="en-GB"/>
        </w:rPr>
      </w:pPr>
      <w:r w:rsidRPr="00722AD2">
        <w:rPr>
          <w:rFonts w:cstheme="minorHAnsi"/>
          <w:bCs/>
          <w:iCs/>
          <w:color w:val="000000" w:themeColor="text1"/>
          <w:lang w:val="en-GB"/>
        </w:rPr>
        <w:lastRenderedPageBreak/>
        <w:t>natural ventilation and air flow to help avoid over-heating in warmer weather;</w:t>
      </w:r>
    </w:p>
    <w:p w14:paraId="19190C83" w14:textId="77777777" w:rsidR="001260C1" w:rsidRPr="00722AD2" w:rsidRDefault="001260C1" w:rsidP="00F13F93">
      <w:pPr>
        <w:pStyle w:val="ListParagraph"/>
        <w:numPr>
          <w:ilvl w:val="0"/>
          <w:numId w:val="29"/>
        </w:numPr>
        <w:ind w:left="1276" w:hanging="284"/>
        <w:rPr>
          <w:rFonts w:cstheme="minorHAnsi"/>
          <w:bCs/>
          <w:iCs/>
          <w:color w:val="000000" w:themeColor="text1"/>
          <w:lang w:val="en-GB"/>
        </w:rPr>
      </w:pPr>
      <w:r w:rsidRPr="00722AD2">
        <w:rPr>
          <w:rFonts w:cstheme="minorHAnsi"/>
          <w:bCs/>
          <w:iCs/>
          <w:color w:val="000000" w:themeColor="text1"/>
          <w:lang w:val="en-GB"/>
        </w:rPr>
        <w:t>use of local, low-embodied energy, recycled and recyclable materials;</w:t>
      </w:r>
    </w:p>
    <w:p w14:paraId="7101BE66" w14:textId="7488BB39" w:rsidR="001260C1" w:rsidRPr="00722AD2" w:rsidRDefault="001260C1" w:rsidP="00F13F93">
      <w:pPr>
        <w:pStyle w:val="ListParagraph"/>
        <w:numPr>
          <w:ilvl w:val="0"/>
          <w:numId w:val="29"/>
        </w:numPr>
        <w:ind w:left="1276" w:hanging="284"/>
        <w:rPr>
          <w:rFonts w:cstheme="minorHAnsi"/>
          <w:bCs/>
          <w:iCs/>
          <w:color w:val="000000" w:themeColor="text1"/>
          <w:lang w:val="en-GB"/>
        </w:rPr>
      </w:pPr>
      <w:r w:rsidRPr="00722AD2">
        <w:rPr>
          <w:rFonts w:cstheme="minorHAnsi"/>
          <w:bCs/>
          <w:iCs/>
          <w:color w:val="000000" w:themeColor="text1"/>
          <w:lang w:val="en-GB"/>
        </w:rPr>
        <w:t>living (green</w:t>
      </w:r>
      <w:r w:rsidR="00F13F93" w:rsidRPr="00722AD2">
        <w:rPr>
          <w:rFonts w:cstheme="minorHAnsi"/>
          <w:bCs/>
          <w:iCs/>
          <w:color w:val="000000" w:themeColor="text1"/>
          <w:lang w:val="en-GB"/>
        </w:rPr>
        <w:t xml:space="preserve"> or brown</w:t>
      </w:r>
      <w:r w:rsidRPr="00722AD2">
        <w:rPr>
          <w:rFonts w:cstheme="minorHAnsi"/>
          <w:bCs/>
          <w:iCs/>
          <w:color w:val="000000" w:themeColor="text1"/>
          <w:lang w:val="en-GB"/>
        </w:rPr>
        <w:t>) walls or roofs as part of the design;</w:t>
      </w:r>
    </w:p>
    <w:p w14:paraId="6AF253D3" w14:textId="77777777" w:rsidR="001260C1" w:rsidRPr="00722AD2" w:rsidRDefault="001260C1" w:rsidP="00F13F93">
      <w:pPr>
        <w:pStyle w:val="ListParagraph"/>
        <w:numPr>
          <w:ilvl w:val="0"/>
          <w:numId w:val="29"/>
        </w:numPr>
        <w:ind w:left="1276" w:hanging="284"/>
        <w:rPr>
          <w:rFonts w:cstheme="minorHAnsi"/>
          <w:bCs/>
          <w:iCs/>
          <w:color w:val="000000" w:themeColor="text1"/>
          <w:lang w:val="en-GB"/>
        </w:rPr>
      </w:pPr>
      <w:r w:rsidRPr="00722AD2">
        <w:rPr>
          <w:rFonts w:cstheme="minorHAnsi"/>
          <w:bCs/>
          <w:iCs/>
          <w:color w:val="000000" w:themeColor="text1"/>
          <w:lang w:val="en-GB"/>
        </w:rPr>
        <w:t>rainwater capture, storage and reuse (grey water) such as connecting rainwater goods to a water butt or collection of bath water;</w:t>
      </w:r>
    </w:p>
    <w:p w14:paraId="6D86C0C2" w14:textId="77777777" w:rsidR="001260C1" w:rsidRPr="00722AD2" w:rsidRDefault="001260C1" w:rsidP="00F13F93">
      <w:pPr>
        <w:pStyle w:val="ListParagraph"/>
        <w:numPr>
          <w:ilvl w:val="0"/>
          <w:numId w:val="29"/>
        </w:numPr>
        <w:ind w:left="1276" w:hanging="284"/>
        <w:rPr>
          <w:rFonts w:cstheme="minorHAnsi"/>
          <w:bCs/>
          <w:iCs/>
          <w:color w:val="000000" w:themeColor="text1"/>
          <w:lang w:val="en-GB"/>
        </w:rPr>
      </w:pPr>
      <w:r w:rsidRPr="00722AD2">
        <w:rPr>
          <w:rFonts w:cstheme="minorHAnsi"/>
          <w:bCs/>
          <w:iCs/>
          <w:color w:val="000000" w:themeColor="text1"/>
          <w:lang w:val="en-GB"/>
        </w:rPr>
        <w:t>inclusion of space for natural drying of clothes;</w:t>
      </w:r>
    </w:p>
    <w:p w14:paraId="659DBD19" w14:textId="77777777" w:rsidR="001260C1" w:rsidRPr="00722AD2" w:rsidRDefault="001260C1" w:rsidP="00F13F93">
      <w:pPr>
        <w:pStyle w:val="ListParagraph"/>
        <w:numPr>
          <w:ilvl w:val="0"/>
          <w:numId w:val="29"/>
        </w:numPr>
        <w:ind w:left="1276" w:hanging="284"/>
        <w:rPr>
          <w:rFonts w:cstheme="minorHAnsi"/>
          <w:bCs/>
          <w:iCs/>
          <w:color w:val="000000" w:themeColor="text1"/>
          <w:lang w:val="en-GB"/>
        </w:rPr>
      </w:pPr>
      <w:r w:rsidRPr="00722AD2">
        <w:rPr>
          <w:rFonts w:cstheme="minorHAnsi"/>
          <w:color w:val="000000" w:themeColor="text1"/>
          <w:lang w:val="en-GB"/>
        </w:rPr>
        <w:t>flexible spaces and layouts to accommodate changing demands;</w:t>
      </w:r>
    </w:p>
    <w:p w14:paraId="29E72CDA" w14:textId="77777777" w:rsidR="001260C1" w:rsidRPr="00722AD2" w:rsidRDefault="001260C1" w:rsidP="00F13F93">
      <w:pPr>
        <w:pStyle w:val="ListParagraph"/>
        <w:numPr>
          <w:ilvl w:val="0"/>
          <w:numId w:val="29"/>
        </w:numPr>
        <w:ind w:left="1276" w:hanging="284"/>
        <w:rPr>
          <w:rFonts w:cstheme="minorHAnsi"/>
          <w:bCs/>
          <w:iCs/>
          <w:color w:val="000000" w:themeColor="text1"/>
          <w:lang w:val="en-GB"/>
        </w:rPr>
      </w:pPr>
      <w:r w:rsidRPr="00722AD2">
        <w:rPr>
          <w:rFonts w:cstheme="minorHAnsi"/>
          <w:bCs/>
          <w:iCs/>
          <w:color w:val="000000" w:themeColor="text1"/>
          <w:lang w:val="en-GB"/>
        </w:rPr>
        <w:t>using permeable materials for hard surfaced areas;</w:t>
      </w:r>
    </w:p>
    <w:p w14:paraId="22585DFB" w14:textId="77777777" w:rsidR="001260C1" w:rsidRPr="00722AD2" w:rsidRDefault="001260C1" w:rsidP="00F13F93">
      <w:pPr>
        <w:pStyle w:val="ListParagraph"/>
        <w:numPr>
          <w:ilvl w:val="0"/>
          <w:numId w:val="29"/>
        </w:numPr>
        <w:ind w:left="1276" w:hanging="284"/>
        <w:rPr>
          <w:rFonts w:cstheme="minorHAnsi"/>
          <w:bCs/>
          <w:iCs/>
          <w:color w:val="000000" w:themeColor="text1"/>
          <w:lang w:val="en-GB"/>
        </w:rPr>
      </w:pPr>
      <w:r w:rsidRPr="00722AD2">
        <w:rPr>
          <w:rFonts w:cstheme="minorHAnsi"/>
          <w:bCs/>
          <w:iCs/>
          <w:color w:val="000000" w:themeColor="text1"/>
          <w:lang w:val="en-GB"/>
        </w:rPr>
        <w:t>reusing and retrofitting existing buildings to maintain the embodied energy used in their construction, whilst also avoiding landfill.</w:t>
      </w:r>
    </w:p>
    <w:p w14:paraId="331A3B01" w14:textId="77777777" w:rsidR="001260C1" w:rsidRPr="00722AD2" w:rsidRDefault="001260C1" w:rsidP="001260C1">
      <w:pPr>
        <w:rPr>
          <w:rFonts w:cstheme="minorHAnsi"/>
          <w:bCs/>
          <w:iCs/>
          <w:color w:val="000000" w:themeColor="text1"/>
          <w:lang w:val="en-GB"/>
        </w:rPr>
      </w:pPr>
    </w:p>
    <w:p w14:paraId="10566085" w14:textId="77777777" w:rsidR="001260C1" w:rsidRPr="00722AD2" w:rsidRDefault="001260C1" w:rsidP="001260C1">
      <w:pPr>
        <w:rPr>
          <w:rFonts w:cstheme="minorHAnsi"/>
          <w:bCs/>
          <w:iCs/>
          <w:color w:val="000000" w:themeColor="text1"/>
          <w:lang w:val="en-GB"/>
        </w:rPr>
      </w:pPr>
    </w:p>
    <w:p w14:paraId="776F3240" w14:textId="7F1D505E" w:rsidR="001260C1" w:rsidRPr="00722AD2" w:rsidRDefault="001260C1" w:rsidP="00F13F93">
      <w:pPr>
        <w:ind w:left="709"/>
        <w:rPr>
          <w:rFonts w:cstheme="majorHAnsi"/>
          <w:b/>
          <w:iCs/>
          <w:color w:val="1F4E79" w:themeColor="accent5" w:themeShade="80"/>
          <w:sz w:val="28"/>
          <w:szCs w:val="28"/>
          <w:lang w:val="en-GB"/>
        </w:rPr>
      </w:pPr>
      <w:r w:rsidRPr="00722AD2">
        <w:rPr>
          <w:rFonts w:cstheme="majorHAnsi"/>
          <w:b/>
          <w:iCs/>
          <w:color w:val="1F4E79" w:themeColor="accent5" w:themeShade="80"/>
          <w:sz w:val="28"/>
          <w:szCs w:val="28"/>
          <w:lang w:val="en-GB"/>
        </w:rPr>
        <w:t>Public Realm and Landscape Design</w:t>
      </w:r>
    </w:p>
    <w:p w14:paraId="7FE7B336" w14:textId="77777777" w:rsidR="001260C1" w:rsidRPr="00722AD2" w:rsidRDefault="001260C1" w:rsidP="00F13F93">
      <w:pPr>
        <w:ind w:left="709"/>
        <w:rPr>
          <w:rFonts w:cstheme="majorHAnsi"/>
          <w:bCs/>
          <w:iCs/>
          <w:color w:val="000000" w:themeColor="text1"/>
          <w:lang w:val="en-GB"/>
        </w:rPr>
      </w:pPr>
    </w:p>
    <w:p w14:paraId="76D32975" w14:textId="77777777" w:rsidR="001260C1" w:rsidRPr="00722AD2" w:rsidRDefault="001260C1" w:rsidP="00F13F93">
      <w:pPr>
        <w:ind w:left="709"/>
        <w:rPr>
          <w:rFonts w:cstheme="majorHAnsi"/>
          <w:bCs/>
          <w:iCs/>
          <w:color w:val="000000" w:themeColor="text1"/>
          <w:lang w:val="en-GB"/>
        </w:rPr>
      </w:pPr>
      <w:r w:rsidRPr="00722AD2">
        <w:rPr>
          <w:rFonts w:cstheme="majorHAnsi"/>
          <w:bCs/>
          <w:iCs/>
          <w:color w:val="000000" w:themeColor="text1"/>
          <w:lang w:val="en-GB"/>
        </w:rPr>
        <w:t xml:space="preserve">Existing landscape features, landform and green infrastructure should be retained and be incorporated into redevelopment and enhanced as far as possible. </w:t>
      </w:r>
    </w:p>
    <w:p w14:paraId="1DEA5DAD" w14:textId="77777777" w:rsidR="001260C1" w:rsidRPr="00722AD2" w:rsidRDefault="001260C1" w:rsidP="00F13F93">
      <w:pPr>
        <w:ind w:left="709"/>
        <w:rPr>
          <w:rFonts w:cstheme="majorHAnsi"/>
          <w:bCs/>
          <w:iCs/>
          <w:color w:val="000000" w:themeColor="text1"/>
          <w:lang w:val="en-GB"/>
        </w:rPr>
      </w:pPr>
    </w:p>
    <w:p w14:paraId="356FD207" w14:textId="77777777" w:rsidR="00F13F93" w:rsidRPr="00722AD2" w:rsidRDefault="00F13F93" w:rsidP="00F13F93">
      <w:pPr>
        <w:ind w:left="709"/>
        <w:rPr>
          <w:rFonts w:cstheme="majorHAnsi"/>
          <w:bCs/>
          <w:iCs/>
          <w:color w:val="000000" w:themeColor="text1"/>
          <w:lang w:val="en-GB"/>
        </w:rPr>
      </w:pPr>
      <w:r w:rsidRPr="00722AD2">
        <w:rPr>
          <w:rFonts w:cstheme="majorHAnsi"/>
          <w:bCs/>
          <w:iCs/>
          <w:color w:val="000000" w:themeColor="text1"/>
          <w:lang w:val="en-GB"/>
        </w:rPr>
        <w:t>In terms of impacts on habitats, the following hierarchy should be used:</w:t>
      </w:r>
    </w:p>
    <w:p w14:paraId="1DD93840" w14:textId="77777777" w:rsidR="00F13F93" w:rsidRPr="00722AD2" w:rsidRDefault="00F13F93" w:rsidP="00F13F93">
      <w:pPr>
        <w:ind w:left="709"/>
        <w:rPr>
          <w:rFonts w:cstheme="majorHAnsi"/>
          <w:bCs/>
          <w:iCs/>
          <w:color w:val="000000" w:themeColor="text1"/>
          <w:lang w:val="en-GB"/>
        </w:rPr>
      </w:pPr>
    </w:p>
    <w:p w14:paraId="314FC3B2" w14:textId="77777777" w:rsidR="00F13F93" w:rsidRPr="00722AD2" w:rsidRDefault="00F13F93" w:rsidP="00F13F93">
      <w:pPr>
        <w:pStyle w:val="ListParagraph"/>
        <w:numPr>
          <w:ilvl w:val="0"/>
          <w:numId w:val="45"/>
        </w:numPr>
        <w:ind w:left="1276"/>
        <w:rPr>
          <w:rFonts w:cstheme="majorHAnsi"/>
          <w:bCs/>
          <w:iCs/>
          <w:color w:val="000000" w:themeColor="text1"/>
          <w:lang w:val="en-GB"/>
        </w:rPr>
      </w:pPr>
      <w:r w:rsidRPr="00722AD2">
        <w:rPr>
          <w:rFonts w:cstheme="majorHAnsi"/>
          <w:bCs/>
          <w:iCs/>
          <w:color w:val="000000" w:themeColor="text1"/>
          <w:lang w:val="en-GB"/>
        </w:rPr>
        <w:t>Avoid habitat damage;</w:t>
      </w:r>
    </w:p>
    <w:p w14:paraId="5C135256" w14:textId="77777777" w:rsidR="00F13F93" w:rsidRPr="00722AD2" w:rsidRDefault="00F13F93" w:rsidP="00F13F93">
      <w:pPr>
        <w:pStyle w:val="ListParagraph"/>
        <w:numPr>
          <w:ilvl w:val="0"/>
          <w:numId w:val="45"/>
        </w:numPr>
        <w:ind w:left="1276"/>
        <w:rPr>
          <w:rFonts w:cstheme="majorHAnsi"/>
          <w:bCs/>
          <w:iCs/>
          <w:color w:val="000000" w:themeColor="text1"/>
          <w:lang w:val="en-GB"/>
        </w:rPr>
      </w:pPr>
      <w:r w:rsidRPr="00722AD2">
        <w:rPr>
          <w:rFonts w:cstheme="majorHAnsi"/>
          <w:bCs/>
          <w:iCs/>
          <w:color w:val="000000" w:themeColor="text1"/>
          <w:lang w:val="en-GB"/>
        </w:rPr>
        <w:t>Minimise habitat damage;</w:t>
      </w:r>
    </w:p>
    <w:p w14:paraId="6C4AA2CD" w14:textId="77777777" w:rsidR="00F13F93" w:rsidRPr="00722AD2" w:rsidRDefault="00F13F93" w:rsidP="00F13F93">
      <w:pPr>
        <w:pStyle w:val="ListParagraph"/>
        <w:numPr>
          <w:ilvl w:val="0"/>
          <w:numId w:val="45"/>
        </w:numPr>
        <w:ind w:left="1276"/>
        <w:rPr>
          <w:rFonts w:cstheme="majorHAnsi"/>
          <w:bCs/>
          <w:iCs/>
          <w:color w:val="000000" w:themeColor="text1"/>
          <w:lang w:val="en-GB"/>
        </w:rPr>
      </w:pPr>
      <w:r w:rsidRPr="00722AD2">
        <w:rPr>
          <w:rFonts w:cstheme="majorHAnsi"/>
          <w:bCs/>
          <w:iCs/>
          <w:color w:val="000000" w:themeColor="text1"/>
          <w:lang w:val="en-GB"/>
        </w:rPr>
        <w:t>Restore damaged or lost habitat;</w:t>
      </w:r>
    </w:p>
    <w:p w14:paraId="06549274" w14:textId="77777777" w:rsidR="00F13F93" w:rsidRPr="00722AD2" w:rsidRDefault="00F13F93" w:rsidP="00F13F93">
      <w:pPr>
        <w:pStyle w:val="ListParagraph"/>
        <w:numPr>
          <w:ilvl w:val="0"/>
          <w:numId w:val="45"/>
        </w:numPr>
        <w:ind w:left="1276"/>
        <w:rPr>
          <w:rFonts w:cstheme="majorHAnsi"/>
          <w:bCs/>
          <w:iCs/>
          <w:color w:val="000000" w:themeColor="text1"/>
          <w:lang w:val="en-GB"/>
        </w:rPr>
      </w:pPr>
      <w:r w:rsidRPr="00722AD2">
        <w:rPr>
          <w:rFonts w:cstheme="majorHAnsi"/>
          <w:bCs/>
          <w:iCs/>
          <w:color w:val="000000" w:themeColor="text1"/>
          <w:lang w:val="en-GB"/>
        </w:rPr>
        <w:t xml:space="preserve">Compensate for habitat loss or damage (as a last resort). </w:t>
      </w:r>
    </w:p>
    <w:p w14:paraId="43C53209" w14:textId="77777777" w:rsidR="00F13F93" w:rsidRPr="00722AD2" w:rsidRDefault="00F13F93" w:rsidP="00F13F93">
      <w:pPr>
        <w:ind w:left="1276"/>
        <w:rPr>
          <w:rFonts w:cstheme="majorHAnsi"/>
          <w:bCs/>
          <w:iCs/>
          <w:color w:val="000000" w:themeColor="text1"/>
          <w:lang w:val="en-GB"/>
        </w:rPr>
      </w:pPr>
    </w:p>
    <w:p w14:paraId="4318662D" w14:textId="77777777" w:rsidR="001260C1" w:rsidRPr="00722AD2" w:rsidRDefault="001260C1" w:rsidP="00F13F93">
      <w:pPr>
        <w:pStyle w:val="NoSpacing"/>
        <w:ind w:left="709"/>
        <w:rPr>
          <w:rFonts w:cstheme="majorHAnsi"/>
          <w:color w:val="000000" w:themeColor="text1"/>
          <w:lang w:val="en-GB"/>
        </w:rPr>
      </w:pPr>
      <w:r w:rsidRPr="00722AD2">
        <w:rPr>
          <w:rFonts w:cstheme="majorHAnsi"/>
          <w:color w:val="000000" w:themeColor="text1"/>
          <w:lang w:val="en-GB"/>
        </w:rPr>
        <w:t>Design features to support wildlife include:</w:t>
      </w:r>
    </w:p>
    <w:p w14:paraId="1A14AC42" w14:textId="77777777" w:rsidR="001260C1" w:rsidRPr="00722AD2" w:rsidRDefault="001260C1" w:rsidP="00F13F93">
      <w:pPr>
        <w:pStyle w:val="NoSpacing"/>
        <w:ind w:left="709"/>
        <w:rPr>
          <w:rFonts w:cstheme="majorHAnsi"/>
          <w:color w:val="000000" w:themeColor="text1"/>
          <w:lang w:val="en-GB"/>
        </w:rPr>
      </w:pPr>
    </w:p>
    <w:p w14:paraId="262126A3" w14:textId="77777777" w:rsidR="001260C1" w:rsidRPr="00722AD2" w:rsidRDefault="001260C1" w:rsidP="00F13F93">
      <w:pPr>
        <w:pStyle w:val="NoSpacing"/>
        <w:numPr>
          <w:ilvl w:val="0"/>
          <w:numId w:val="44"/>
        </w:numPr>
        <w:ind w:left="1276"/>
        <w:rPr>
          <w:rFonts w:cstheme="majorHAnsi"/>
          <w:color w:val="000000" w:themeColor="text1"/>
          <w:lang w:val="en-GB"/>
        </w:rPr>
      </w:pPr>
      <w:r w:rsidRPr="00722AD2">
        <w:rPr>
          <w:rFonts w:cstheme="majorHAnsi"/>
          <w:color w:val="000000" w:themeColor="text1"/>
          <w:lang w:val="en-GB"/>
        </w:rPr>
        <w:t>Bat boxes and bird boxes (owl, raptors, house sparrow, house-martin, swift, woodpecker)</w:t>
      </w:r>
    </w:p>
    <w:p w14:paraId="60D3F9B4" w14:textId="77777777" w:rsidR="001260C1" w:rsidRPr="00722AD2" w:rsidRDefault="001260C1" w:rsidP="00F13F93">
      <w:pPr>
        <w:pStyle w:val="NoSpacing"/>
        <w:numPr>
          <w:ilvl w:val="0"/>
          <w:numId w:val="44"/>
        </w:numPr>
        <w:ind w:left="1276"/>
        <w:rPr>
          <w:rFonts w:cstheme="majorHAnsi"/>
          <w:color w:val="000000" w:themeColor="text1"/>
          <w:lang w:val="en-GB"/>
        </w:rPr>
      </w:pPr>
      <w:r w:rsidRPr="00722AD2">
        <w:rPr>
          <w:rFonts w:cstheme="majorHAnsi"/>
          <w:color w:val="000000" w:themeColor="text1"/>
          <w:lang w:val="en-GB"/>
        </w:rPr>
        <w:t xml:space="preserve">Hedgehog gaps in fences </w:t>
      </w:r>
    </w:p>
    <w:p w14:paraId="3F1F5AF6" w14:textId="77777777" w:rsidR="001260C1" w:rsidRPr="00722AD2" w:rsidRDefault="001260C1" w:rsidP="00F13F93">
      <w:pPr>
        <w:pStyle w:val="NoSpacing"/>
        <w:numPr>
          <w:ilvl w:val="0"/>
          <w:numId w:val="44"/>
        </w:numPr>
        <w:ind w:left="1276"/>
        <w:rPr>
          <w:rFonts w:cstheme="majorHAnsi"/>
          <w:color w:val="000000" w:themeColor="text1"/>
          <w:lang w:val="en-GB"/>
        </w:rPr>
      </w:pPr>
      <w:r w:rsidRPr="00722AD2">
        <w:rPr>
          <w:rFonts w:cstheme="majorHAnsi"/>
          <w:color w:val="000000" w:themeColor="text1"/>
          <w:lang w:val="en-GB"/>
        </w:rPr>
        <w:t>Badger routes</w:t>
      </w:r>
    </w:p>
    <w:p w14:paraId="30F170C6" w14:textId="77777777" w:rsidR="001260C1" w:rsidRPr="00722AD2" w:rsidRDefault="001260C1" w:rsidP="00F13F93">
      <w:pPr>
        <w:pStyle w:val="NoSpacing"/>
        <w:numPr>
          <w:ilvl w:val="0"/>
          <w:numId w:val="44"/>
        </w:numPr>
        <w:ind w:left="1276"/>
        <w:rPr>
          <w:rFonts w:cstheme="majorHAnsi"/>
          <w:color w:val="000000" w:themeColor="text1"/>
          <w:lang w:val="en-GB"/>
        </w:rPr>
      </w:pPr>
      <w:r w:rsidRPr="00722AD2">
        <w:rPr>
          <w:rFonts w:cstheme="majorHAnsi"/>
          <w:color w:val="000000" w:themeColor="text1"/>
          <w:lang w:val="en-GB"/>
        </w:rPr>
        <w:t>Wildlife connectivity via grass verges and footpath edges</w:t>
      </w:r>
    </w:p>
    <w:p w14:paraId="39803ADD" w14:textId="77777777" w:rsidR="001260C1" w:rsidRPr="00722AD2" w:rsidRDefault="001260C1" w:rsidP="00F13F93">
      <w:pPr>
        <w:pStyle w:val="NoSpacing"/>
        <w:numPr>
          <w:ilvl w:val="0"/>
          <w:numId w:val="44"/>
        </w:numPr>
        <w:ind w:left="1276"/>
        <w:rPr>
          <w:rFonts w:eastAsia="Times New Roman" w:cstheme="majorHAnsi"/>
          <w:iCs/>
          <w:color w:val="000000" w:themeColor="text1"/>
          <w:lang w:val="en-GB"/>
        </w:rPr>
      </w:pPr>
      <w:r w:rsidRPr="00722AD2">
        <w:rPr>
          <w:rFonts w:cstheme="majorHAnsi"/>
          <w:color w:val="000000" w:themeColor="text1"/>
          <w:lang w:val="en-GB"/>
        </w:rPr>
        <w:t>Meadow edge grasses and wildflowers, bee friendly desirable</w:t>
      </w:r>
    </w:p>
    <w:p w14:paraId="075F0F73" w14:textId="77777777" w:rsidR="001260C1" w:rsidRPr="00722AD2" w:rsidRDefault="001260C1" w:rsidP="00F13F93">
      <w:pPr>
        <w:ind w:left="1276"/>
        <w:rPr>
          <w:rFonts w:cstheme="majorHAnsi"/>
          <w:bCs/>
          <w:iCs/>
          <w:color w:val="000000" w:themeColor="text1"/>
          <w:lang w:val="en-GB"/>
        </w:rPr>
      </w:pPr>
    </w:p>
    <w:p w14:paraId="64E0561D" w14:textId="77777777" w:rsidR="001260C1" w:rsidRPr="00722AD2" w:rsidRDefault="001260C1" w:rsidP="00F13F93">
      <w:pPr>
        <w:ind w:left="709"/>
        <w:rPr>
          <w:rFonts w:cstheme="majorHAnsi"/>
          <w:bCs/>
          <w:iCs/>
          <w:color w:val="000000" w:themeColor="text1"/>
          <w:lang w:val="en-GB"/>
        </w:rPr>
      </w:pPr>
      <w:r w:rsidRPr="00722AD2">
        <w:rPr>
          <w:rFonts w:cstheme="majorHAnsi"/>
          <w:bCs/>
          <w:iCs/>
          <w:color w:val="000000" w:themeColor="text1"/>
          <w:lang w:val="en-GB"/>
        </w:rPr>
        <w:t xml:space="preserve">The public realm and green infrastructure should be designed to support movement, recreation, social interaction, play and exercise. </w:t>
      </w:r>
    </w:p>
    <w:p w14:paraId="0D547E3D" w14:textId="77777777" w:rsidR="001260C1" w:rsidRPr="00722AD2" w:rsidRDefault="001260C1" w:rsidP="00F13F93">
      <w:pPr>
        <w:ind w:left="709"/>
        <w:rPr>
          <w:rFonts w:cstheme="majorHAnsi"/>
          <w:bCs/>
          <w:iCs/>
          <w:color w:val="000000" w:themeColor="text1"/>
          <w:lang w:val="en-GB"/>
        </w:rPr>
      </w:pPr>
    </w:p>
    <w:p w14:paraId="7D7BAC9E" w14:textId="77777777" w:rsidR="001260C1" w:rsidRPr="00722AD2" w:rsidRDefault="001260C1" w:rsidP="00F13F93">
      <w:pPr>
        <w:ind w:left="709"/>
        <w:rPr>
          <w:rFonts w:cstheme="majorHAnsi"/>
          <w:bCs/>
          <w:iCs/>
          <w:color w:val="000000" w:themeColor="text1"/>
          <w:lang w:val="en-GB"/>
        </w:rPr>
      </w:pPr>
      <w:r w:rsidRPr="00722AD2">
        <w:rPr>
          <w:rFonts w:cstheme="majorHAnsi"/>
          <w:bCs/>
          <w:iCs/>
          <w:color w:val="000000" w:themeColor="text1"/>
          <w:lang w:val="en-GB"/>
        </w:rPr>
        <w:t xml:space="preserve">Sustainable Drainage Systems should be incorporated into the landscape design. This includes green spaces for residential developments. </w:t>
      </w:r>
    </w:p>
    <w:p w14:paraId="0C9A2E06" w14:textId="77777777" w:rsidR="001260C1" w:rsidRPr="00722AD2" w:rsidRDefault="001260C1" w:rsidP="00F13F93">
      <w:pPr>
        <w:ind w:left="709"/>
        <w:rPr>
          <w:rFonts w:cstheme="majorHAnsi"/>
          <w:bCs/>
          <w:iCs/>
          <w:color w:val="000000" w:themeColor="text1"/>
          <w:lang w:val="en-GB"/>
        </w:rPr>
      </w:pPr>
    </w:p>
    <w:p w14:paraId="11E462FD" w14:textId="77777777" w:rsidR="001260C1" w:rsidRPr="00722AD2" w:rsidRDefault="001260C1" w:rsidP="00F13F93">
      <w:pPr>
        <w:ind w:left="709"/>
        <w:rPr>
          <w:rFonts w:cstheme="majorHAnsi"/>
          <w:bCs/>
          <w:iCs/>
          <w:color w:val="000000" w:themeColor="text1"/>
          <w:lang w:val="en-GB"/>
        </w:rPr>
      </w:pPr>
      <w:r w:rsidRPr="00722AD2">
        <w:rPr>
          <w:rFonts w:cstheme="majorHAnsi"/>
          <w:bCs/>
          <w:iCs/>
          <w:color w:val="000000" w:themeColor="text1"/>
          <w:lang w:val="en-GB"/>
        </w:rPr>
        <w:t xml:space="preserve">Hard surfacing should be kept to a minimum area and be water permeable. </w:t>
      </w:r>
    </w:p>
    <w:p w14:paraId="01B65057" w14:textId="77777777" w:rsidR="001260C1" w:rsidRPr="00722AD2" w:rsidRDefault="001260C1" w:rsidP="00F13F93">
      <w:pPr>
        <w:ind w:left="709"/>
        <w:rPr>
          <w:rFonts w:cstheme="majorHAnsi"/>
          <w:bCs/>
          <w:iCs/>
          <w:color w:val="000000" w:themeColor="text1"/>
          <w:lang w:val="en-GB"/>
        </w:rPr>
      </w:pPr>
    </w:p>
    <w:p w14:paraId="4A34D792" w14:textId="1F62A2DC" w:rsidR="001260C1" w:rsidRPr="00722AD2" w:rsidRDefault="001260C1" w:rsidP="00F13F93">
      <w:pPr>
        <w:ind w:left="709"/>
        <w:rPr>
          <w:rFonts w:cstheme="majorHAnsi"/>
          <w:bCs/>
          <w:iCs/>
          <w:color w:val="000000" w:themeColor="text1"/>
          <w:lang w:val="en-GB"/>
        </w:rPr>
      </w:pPr>
      <w:r w:rsidRPr="00722AD2">
        <w:rPr>
          <w:rFonts w:cstheme="majorHAnsi"/>
          <w:bCs/>
          <w:iCs/>
          <w:color w:val="000000" w:themeColor="text1"/>
          <w:lang w:val="en-GB"/>
        </w:rPr>
        <w:t xml:space="preserve">Use of traditional hedges for boundary treatments creates a greener environment and enhances the </w:t>
      </w:r>
      <w:r w:rsidR="00F13F93" w:rsidRPr="00722AD2">
        <w:rPr>
          <w:rFonts w:cstheme="majorHAnsi"/>
          <w:bCs/>
          <w:iCs/>
          <w:color w:val="000000" w:themeColor="text1"/>
          <w:lang w:val="en-GB"/>
        </w:rPr>
        <w:t>green</w:t>
      </w:r>
      <w:r w:rsidRPr="00722AD2">
        <w:rPr>
          <w:rFonts w:cstheme="majorHAnsi"/>
          <w:bCs/>
          <w:iCs/>
          <w:color w:val="000000" w:themeColor="text1"/>
          <w:lang w:val="en-GB"/>
        </w:rPr>
        <w:t xml:space="preserve"> character of the area.</w:t>
      </w:r>
    </w:p>
    <w:p w14:paraId="683EDE32" w14:textId="77777777" w:rsidR="001260C1" w:rsidRPr="00722AD2" w:rsidRDefault="001260C1" w:rsidP="00F13F93">
      <w:pPr>
        <w:ind w:left="709"/>
        <w:rPr>
          <w:rFonts w:cstheme="majorHAnsi"/>
          <w:bCs/>
          <w:iCs/>
          <w:color w:val="000000" w:themeColor="text1"/>
          <w:lang w:val="en-GB"/>
        </w:rPr>
      </w:pPr>
    </w:p>
    <w:p w14:paraId="40C9024A" w14:textId="4E93AD20" w:rsidR="00F13F93" w:rsidRPr="00722AD2" w:rsidRDefault="001260C1" w:rsidP="00F13F93">
      <w:pPr>
        <w:ind w:left="709"/>
        <w:rPr>
          <w:rFonts w:cstheme="minorHAnsi"/>
          <w:bCs/>
          <w:iCs/>
          <w:color w:val="000000" w:themeColor="text1"/>
          <w:lang w:val="en-GB"/>
        </w:rPr>
      </w:pPr>
      <w:r w:rsidRPr="00722AD2">
        <w:rPr>
          <w:rFonts w:cstheme="majorHAnsi"/>
          <w:bCs/>
          <w:iCs/>
          <w:color w:val="000000" w:themeColor="text1"/>
          <w:lang w:val="en-GB"/>
        </w:rPr>
        <w:t>Native species should be used in planting</w:t>
      </w:r>
      <w:r w:rsidR="00F13F93" w:rsidRPr="00722AD2">
        <w:rPr>
          <w:rFonts w:cstheme="majorHAnsi"/>
          <w:bCs/>
          <w:iCs/>
          <w:color w:val="000000" w:themeColor="text1"/>
          <w:lang w:val="en-GB"/>
        </w:rPr>
        <w:t>,</w:t>
      </w:r>
      <w:r w:rsidR="00F13F93" w:rsidRPr="00722AD2">
        <w:rPr>
          <w:rFonts w:cstheme="minorHAnsi"/>
          <w:bCs/>
          <w:iCs/>
          <w:color w:val="000000" w:themeColor="text1"/>
          <w:lang w:val="en-GB"/>
        </w:rPr>
        <w:t xml:space="preserve"> or other species with high environmental values.</w:t>
      </w:r>
    </w:p>
    <w:p w14:paraId="5EEAF9B1" w14:textId="77777777" w:rsidR="001260C1" w:rsidRPr="00722AD2" w:rsidRDefault="001260C1" w:rsidP="001260C1">
      <w:pPr>
        <w:pStyle w:val="NoSpacing"/>
        <w:rPr>
          <w:rFonts w:cstheme="majorHAnsi"/>
          <w:color w:val="000000" w:themeColor="text1"/>
          <w:lang w:val="en-GB"/>
        </w:rPr>
      </w:pPr>
    </w:p>
    <w:p w14:paraId="7779F3EF" w14:textId="77777777" w:rsidR="001260C1" w:rsidRPr="00722AD2" w:rsidRDefault="001260C1" w:rsidP="001260C1">
      <w:pPr>
        <w:pStyle w:val="NoSpacing"/>
        <w:rPr>
          <w:rFonts w:cstheme="majorHAnsi"/>
          <w:color w:val="000000" w:themeColor="text1"/>
          <w:lang w:val="en-GB"/>
        </w:rPr>
      </w:pPr>
    </w:p>
    <w:p w14:paraId="1C900299" w14:textId="77777777" w:rsidR="001260C1" w:rsidRPr="00722AD2" w:rsidRDefault="001260C1" w:rsidP="00F13F93">
      <w:pPr>
        <w:pStyle w:val="NoSpacing"/>
        <w:ind w:left="709"/>
        <w:rPr>
          <w:rFonts w:eastAsia="Times New Roman" w:cstheme="majorHAnsi"/>
          <w:iCs/>
          <w:color w:val="1F4E79" w:themeColor="accent5" w:themeShade="80"/>
          <w:sz w:val="22"/>
          <w:szCs w:val="22"/>
          <w:lang w:val="en-GB"/>
        </w:rPr>
      </w:pPr>
      <w:r w:rsidRPr="00722AD2">
        <w:rPr>
          <w:rFonts w:cstheme="majorHAnsi"/>
          <w:b/>
          <w:iCs/>
          <w:color w:val="1F4E79" w:themeColor="accent5" w:themeShade="80"/>
          <w:sz w:val="28"/>
          <w:szCs w:val="28"/>
          <w:lang w:val="en-GB"/>
        </w:rPr>
        <w:t>Green Energy</w:t>
      </w:r>
    </w:p>
    <w:p w14:paraId="5BC07B47" w14:textId="77777777" w:rsidR="001260C1" w:rsidRPr="00722AD2" w:rsidRDefault="001260C1" w:rsidP="00F13F93">
      <w:pPr>
        <w:ind w:left="709"/>
        <w:rPr>
          <w:rFonts w:cstheme="majorHAnsi"/>
          <w:bCs/>
          <w:iCs/>
          <w:color w:val="000000" w:themeColor="text1"/>
          <w:lang w:val="en-GB"/>
        </w:rPr>
      </w:pPr>
    </w:p>
    <w:p w14:paraId="02462884" w14:textId="7FAD7243" w:rsidR="001260C1" w:rsidRPr="00722AD2" w:rsidRDefault="001260C1" w:rsidP="00F13F93">
      <w:pPr>
        <w:ind w:left="709"/>
        <w:rPr>
          <w:rFonts w:cstheme="majorHAnsi"/>
          <w:bCs/>
          <w:iCs/>
          <w:color w:val="000000" w:themeColor="text1"/>
          <w:lang w:val="en-GB"/>
        </w:rPr>
      </w:pPr>
      <w:r w:rsidRPr="00722AD2">
        <w:rPr>
          <w:rFonts w:cstheme="majorHAnsi"/>
          <w:bCs/>
          <w:iCs/>
          <w:color w:val="000000" w:themeColor="text1"/>
          <w:lang w:val="en-GB"/>
        </w:rPr>
        <w:t xml:space="preserve">Local green energy schemes can include small wind turbines, ground heat pumps, photovoltaics, biomass and other technologies. </w:t>
      </w:r>
      <w:r w:rsidR="00F13F93" w:rsidRPr="00722AD2">
        <w:rPr>
          <w:rFonts w:cstheme="majorHAnsi"/>
          <w:bCs/>
          <w:iCs/>
          <w:color w:val="000000" w:themeColor="text1"/>
          <w:lang w:val="en-GB"/>
        </w:rPr>
        <w:t>T</w:t>
      </w:r>
      <w:r w:rsidRPr="00722AD2">
        <w:rPr>
          <w:rFonts w:cstheme="majorHAnsi"/>
          <w:bCs/>
          <w:iCs/>
          <w:color w:val="000000" w:themeColor="text1"/>
          <w:lang w:val="en-GB"/>
        </w:rPr>
        <w:t xml:space="preserve">he location and design of such facilities </w:t>
      </w:r>
      <w:proofErr w:type="gramStart"/>
      <w:r w:rsidRPr="00722AD2">
        <w:rPr>
          <w:rFonts w:cstheme="majorHAnsi"/>
          <w:bCs/>
          <w:iCs/>
          <w:color w:val="000000" w:themeColor="text1"/>
          <w:lang w:val="en-GB"/>
        </w:rPr>
        <w:t>needs</w:t>
      </w:r>
      <w:proofErr w:type="gramEnd"/>
      <w:r w:rsidRPr="00722AD2">
        <w:rPr>
          <w:rFonts w:cstheme="majorHAnsi"/>
          <w:bCs/>
          <w:iCs/>
          <w:color w:val="000000" w:themeColor="text1"/>
          <w:lang w:val="en-GB"/>
        </w:rPr>
        <w:t xml:space="preserve"> careful consideration.</w:t>
      </w:r>
    </w:p>
    <w:p w14:paraId="5071CB46" w14:textId="77777777" w:rsidR="00F13F93" w:rsidRPr="00722AD2" w:rsidRDefault="00F13F93" w:rsidP="00F13F93">
      <w:pPr>
        <w:ind w:left="709"/>
        <w:rPr>
          <w:rFonts w:cstheme="minorHAnsi"/>
          <w:bCs/>
          <w:iCs/>
          <w:lang w:val="en-GB"/>
        </w:rPr>
      </w:pPr>
    </w:p>
    <w:p w14:paraId="758EC499" w14:textId="13E0C630" w:rsidR="00F13F93" w:rsidRPr="00B46F93" w:rsidRDefault="00F13F93" w:rsidP="00F13F93">
      <w:pPr>
        <w:ind w:left="709"/>
        <w:rPr>
          <w:rFonts w:cstheme="minorHAnsi"/>
          <w:bCs/>
          <w:iCs/>
          <w:lang w:val="en-GB"/>
        </w:rPr>
      </w:pPr>
      <w:r w:rsidRPr="00722AD2">
        <w:rPr>
          <w:rFonts w:cstheme="minorHAnsi"/>
          <w:bCs/>
          <w:iCs/>
          <w:lang w:val="en-GB"/>
        </w:rPr>
        <w:t>Micro and domestic energy generation (for individual houses) includes rooftop photovoltaics.</w:t>
      </w:r>
      <w:r w:rsidR="00A61931">
        <w:rPr>
          <w:rFonts w:cstheme="minorHAnsi"/>
          <w:bCs/>
          <w:iCs/>
          <w:lang w:val="en-GB"/>
        </w:rPr>
        <w:t xml:space="preserve"> </w:t>
      </w:r>
      <w:r w:rsidR="00434BFE" w:rsidRPr="00B46F93">
        <w:rPr>
          <w:rFonts w:cstheme="minorHAnsi"/>
          <w:bCs/>
          <w:iCs/>
          <w:lang w:val="en-GB"/>
        </w:rPr>
        <w:t>I</w:t>
      </w:r>
      <w:r w:rsidR="00A61931" w:rsidRPr="00B46F93">
        <w:rPr>
          <w:rFonts w:cstheme="minorHAnsi"/>
          <w:bCs/>
          <w:iCs/>
          <w:lang w:val="en-GB"/>
        </w:rPr>
        <w:t>mpact</w:t>
      </w:r>
      <w:r w:rsidR="00434BFE" w:rsidRPr="00B46F93">
        <w:rPr>
          <w:rFonts w:cstheme="minorHAnsi"/>
          <w:bCs/>
          <w:iCs/>
          <w:lang w:val="en-GB"/>
        </w:rPr>
        <w:t>s</w:t>
      </w:r>
      <w:r w:rsidR="00A61931" w:rsidRPr="00B46F93">
        <w:rPr>
          <w:rFonts w:cstheme="minorHAnsi"/>
          <w:bCs/>
          <w:iCs/>
          <w:lang w:val="en-GB"/>
        </w:rPr>
        <w:t xml:space="preserve"> can be </w:t>
      </w:r>
      <w:r w:rsidR="00434BFE" w:rsidRPr="00B46F93">
        <w:rPr>
          <w:rFonts w:cstheme="minorHAnsi"/>
          <w:bCs/>
          <w:iCs/>
          <w:lang w:val="en-GB"/>
        </w:rPr>
        <w:t>mitigated</w:t>
      </w:r>
      <w:r w:rsidR="00A61931" w:rsidRPr="00B46F93">
        <w:rPr>
          <w:rFonts w:cstheme="minorHAnsi"/>
          <w:bCs/>
          <w:iCs/>
          <w:lang w:val="en-GB"/>
        </w:rPr>
        <w:t xml:space="preserve"> by set</w:t>
      </w:r>
      <w:r w:rsidR="00434BFE" w:rsidRPr="00B46F93">
        <w:rPr>
          <w:rFonts w:cstheme="minorHAnsi"/>
          <w:bCs/>
          <w:iCs/>
          <w:lang w:val="en-GB"/>
        </w:rPr>
        <w:t>ting</w:t>
      </w:r>
      <w:r w:rsidR="00A61931" w:rsidRPr="00B46F93">
        <w:rPr>
          <w:rFonts w:cstheme="minorHAnsi"/>
          <w:bCs/>
          <w:iCs/>
          <w:lang w:val="en-GB"/>
        </w:rPr>
        <w:t xml:space="preserve"> </w:t>
      </w:r>
      <w:r w:rsidR="00434BFE" w:rsidRPr="00B46F93">
        <w:rPr>
          <w:rFonts w:cstheme="minorHAnsi"/>
          <w:bCs/>
          <w:iCs/>
          <w:lang w:val="en-GB"/>
        </w:rPr>
        <w:t>panels</w:t>
      </w:r>
      <w:r w:rsidR="00A61931" w:rsidRPr="00B46F93">
        <w:rPr>
          <w:rFonts w:cstheme="minorHAnsi"/>
          <w:bCs/>
          <w:iCs/>
          <w:lang w:val="en-GB"/>
        </w:rPr>
        <w:t xml:space="preserve"> in from roof edges, </w:t>
      </w:r>
      <w:r w:rsidR="00434BFE" w:rsidRPr="00B46F93">
        <w:rPr>
          <w:rFonts w:cstheme="minorHAnsi"/>
          <w:bCs/>
          <w:iCs/>
          <w:lang w:val="en-GB"/>
        </w:rPr>
        <w:t xml:space="preserve">and fixing them in a way that allows easy removal </w:t>
      </w:r>
      <w:proofErr w:type="gramStart"/>
      <w:r w:rsidR="00434BFE" w:rsidRPr="00B46F93">
        <w:rPr>
          <w:rFonts w:cstheme="minorHAnsi"/>
          <w:bCs/>
          <w:iCs/>
          <w:lang w:val="en-GB"/>
        </w:rPr>
        <w:t>at a later date</w:t>
      </w:r>
      <w:proofErr w:type="gramEnd"/>
      <w:r w:rsidR="00434BFE" w:rsidRPr="00B46F93">
        <w:rPr>
          <w:rFonts w:cstheme="minorHAnsi"/>
          <w:bCs/>
          <w:iCs/>
          <w:lang w:val="en-GB"/>
        </w:rPr>
        <w:t>.</w:t>
      </w:r>
    </w:p>
    <w:p w14:paraId="588CFBA3" w14:textId="77777777" w:rsidR="001260C1" w:rsidRPr="00722AD2" w:rsidRDefault="001260C1" w:rsidP="001260C1">
      <w:pPr>
        <w:rPr>
          <w:rFonts w:cstheme="majorHAnsi"/>
          <w:bCs/>
          <w:iCs/>
          <w:color w:val="000000" w:themeColor="text1"/>
          <w:lang w:val="en-GB"/>
        </w:rPr>
      </w:pPr>
    </w:p>
    <w:p w14:paraId="339E7216" w14:textId="77777777" w:rsidR="001260C1" w:rsidRPr="00722AD2" w:rsidRDefault="001260C1" w:rsidP="001260C1">
      <w:pPr>
        <w:ind w:left="709"/>
        <w:rPr>
          <w:rFonts w:cstheme="majorHAnsi"/>
          <w:bCs/>
          <w:iCs/>
          <w:color w:val="000000" w:themeColor="text1"/>
          <w:lang w:val="en-GB"/>
        </w:rPr>
      </w:pPr>
    </w:p>
    <w:p w14:paraId="608B869D" w14:textId="77777777" w:rsidR="001260C1" w:rsidRPr="00722AD2" w:rsidRDefault="001260C1" w:rsidP="001260C1">
      <w:pPr>
        <w:autoSpaceDE w:val="0"/>
        <w:autoSpaceDN w:val="0"/>
        <w:adjustRightInd w:val="0"/>
        <w:rPr>
          <w:rFonts w:cs="Foundry Form Sans"/>
          <w:color w:val="4B4C4E"/>
          <w:sz w:val="23"/>
          <w:szCs w:val="23"/>
          <w:lang w:val="en-GB"/>
        </w:rPr>
      </w:pPr>
    </w:p>
    <w:p w14:paraId="63B81FF5" w14:textId="77777777" w:rsidR="001260C1" w:rsidRPr="00722AD2" w:rsidRDefault="001260C1" w:rsidP="001260C1">
      <w:pPr>
        <w:rPr>
          <w:sz w:val="22"/>
          <w:szCs w:val="22"/>
          <w:lang w:val="en-GB"/>
        </w:rPr>
      </w:pPr>
    </w:p>
    <w:p w14:paraId="256D37AB" w14:textId="77777777" w:rsidR="001260C1" w:rsidRPr="00722AD2" w:rsidRDefault="001260C1" w:rsidP="007C5E15">
      <w:pPr>
        <w:rPr>
          <w:rFonts w:cstheme="minorHAnsi"/>
          <w:lang w:val="en-GB"/>
        </w:rPr>
      </w:pPr>
    </w:p>
    <w:p w14:paraId="3B71538F" w14:textId="77777777" w:rsidR="001260C1" w:rsidRPr="00722AD2" w:rsidRDefault="001260C1" w:rsidP="007C5E15">
      <w:pPr>
        <w:rPr>
          <w:rFonts w:cstheme="minorHAnsi"/>
          <w:lang w:val="en-GB"/>
        </w:rPr>
      </w:pPr>
    </w:p>
    <w:p w14:paraId="0185DBB6" w14:textId="77777777" w:rsidR="007C5E15" w:rsidRPr="00722AD2" w:rsidRDefault="007C5E15" w:rsidP="007C5E15">
      <w:pPr>
        <w:rPr>
          <w:rFonts w:cstheme="minorHAnsi"/>
          <w:lang w:val="en-GB"/>
        </w:rPr>
      </w:pPr>
    </w:p>
    <w:p w14:paraId="53DF6470" w14:textId="77777777" w:rsidR="007C5E15" w:rsidRPr="00722AD2" w:rsidRDefault="007C5E15" w:rsidP="007C5E15">
      <w:pPr>
        <w:rPr>
          <w:rFonts w:cstheme="minorHAnsi"/>
          <w:lang w:val="en-GB"/>
        </w:rPr>
      </w:pPr>
    </w:p>
    <w:p w14:paraId="3C1D0FAA" w14:textId="77777777" w:rsidR="007C5E15" w:rsidRPr="00722AD2" w:rsidRDefault="007C5E15" w:rsidP="007C5E15">
      <w:pPr>
        <w:rPr>
          <w:rFonts w:cstheme="minorHAnsi"/>
          <w:lang w:val="en-GB"/>
        </w:rPr>
      </w:pPr>
    </w:p>
    <w:p w14:paraId="41EECF5D" w14:textId="77777777" w:rsidR="007C5E15" w:rsidRPr="00722AD2" w:rsidRDefault="007C5E15" w:rsidP="007C5E15">
      <w:pPr>
        <w:rPr>
          <w:rFonts w:cstheme="minorHAnsi"/>
          <w:b/>
          <w:bCs/>
          <w:lang w:val="en-GB"/>
        </w:rPr>
      </w:pPr>
      <w:r w:rsidRPr="00722AD2">
        <w:rPr>
          <w:rFonts w:cstheme="minorHAnsi"/>
          <w:b/>
          <w:bCs/>
          <w:lang w:val="en-GB"/>
        </w:rPr>
        <w:br w:type="page"/>
      </w:r>
    </w:p>
    <w:p w14:paraId="0195FE20" w14:textId="77777777" w:rsidR="007C5E15" w:rsidRPr="00722AD2" w:rsidRDefault="007C5E15" w:rsidP="007C5E15">
      <w:pPr>
        <w:pStyle w:val="Heading1"/>
        <w:numPr>
          <w:ilvl w:val="0"/>
          <w:numId w:val="28"/>
        </w:numPr>
        <w:ind w:left="709"/>
        <w:rPr>
          <w:rFonts w:asciiTheme="minorHAnsi" w:hAnsiTheme="minorHAnsi" w:cstheme="minorHAnsi"/>
        </w:rPr>
      </w:pPr>
      <w:bookmarkStart w:id="20" w:name="_Toc193262782"/>
      <w:r w:rsidRPr="00722AD2">
        <w:rPr>
          <w:rFonts w:asciiTheme="minorHAnsi" w:hAnsiTheme="minorHAnsi" w:cstheme="minorHAnsi"/>
        </w:rPr>
        <w:lastRenderedPageBreak/>
        <w:t>Movement</w:t>
      </w:r>
      <w:bookmarkEnd w:id="20"/>
    </w:p>
    <w:p w14:paraId="7242D535" w14:textId="77777777" w:rsidR="007C5E15" w:rsidRPr="00722AD2" w:rsidRDefault="007C5E15" w:rsidP="007C5E15">
      <w:pPr>
        <w:rPr>
          <w:rFonts w:cstheme="minorHAnsi"/>
          <w:lang w:val="en-GB"/>
        </w:rPr>
      </w:pPr>
    </w:p>
    <w:p w14:paraId="08FA4C51" w14:textId="1B7E9E09" w:rsidR="007C5E15" w:rsidRPr="00722AD2" w:rsidRDefault="007C5E15" w:rsidP="007C5E15">
      <w:pPr>
        <w:pStyle w:val="Heading4"/>
        <w:rPr>
          <w:rFonts w:asciiTheme="minorHAnsi" w:hAnsiTheme="minorHAnsi" w:cstheme="minorHAnsi"/>
        </w:rPr>
      </w:pPr>
      <w:r w:rsidRPr="00722AD2">
        <w:rPr>
          <w:rFonts w:asciiTheme="minorHAnsi" w:hAnsiTheme="minorHAnsi" w:cstheme="minorHAnsi"/>
        </w:rPr>
        <w:tab/>
        <w:t>Planning Rational</w:t>
      </w:r>
      <w:r w:rsidR="008B4D4B">
        <w:rPr>
          <w:rFonts w:asciiTheme="minorHAnsi" w:hAnsiTheme="minorHAnsi" w:cstheme="minorHAnsi"/>
        </w:rPr>
        <w:t>e</w:t>
      </w:r>
    </w:p>
    <w:p w14:paraId="054E7A40" w14:textId="77777777" w:rsidR="007C5E15" w:rsidRPr="00722AD2" w:rsidRDefault="007C5E15" w:rsidP="007C5E15">
      <w:pPr>
        <w:rPr>
          <w:rFonts w:cstheme="minorHAnsi"/>
          <w:lang w:val="en-GB"/>
        </w:rPr>
      </w:pPr>
    </w:p>
    <w:p w14:paraId="2EB48CEB" w14:textId="77777777" w:rsidR="007C5E15" w:rsidRPr="00722AD2" w:rsidRDefault="007C5E15" w:rsidP="007C5E15">
      <w:pPr>
        <w:ind w:left="709"/>
        <w:rPr>
          <w:rFonts w:cstheme="minorHAnsi"/>
          <w:lang w:val="en-GB"/>
        </w:rPr>
      </w:pPr>
      <w:r w:rsidRPr="00722AD2">
        <w:rPr>
          <w:rFonts w:cstheme="minorHAnsi"/>
          <w:lang w:val="en-GB"/>
        </w:rPr>
        <w:t>Chapter 9 of the NPPF deals with promoting sustainable transport. This includes consideration of impacts of development, existing and proposed infrastructure, promotion of walking, cycling, and public transport, environmental impacts, and movement, streets, and parking in the design of schemes.</w:t>
      </w:r>
    </w:p>
    <w:p w14:paraId="5F8ED887" w14:textId="77777777" w:rsidR="007C5E15" w:rsidRPr="00722AD2" w:rsidRDefault="007C5E15" w:rsidP="007C5E15">
      <w:pPr>
        <w:ind w:left="709"/>
        <w:rPr>
          <w:rFonts w:cstheme="minorHAnsi"/>
          <w:lang w:val="en-GB"/>
        </w:rPr>
      </w:pPr>
    </w:p>
    <w:p w14:paraId="0615A5FD" w14:textId="77777777" w:rsidR="007C5E15" w:rsidRPr="00722AD2" w:rsidRDefault="007C5E15" w:rsidP="007C5E15">
      <w:pPr>
        <w:ind w:left="709"/>
        <w:rPr>
          <w:rFonts w:cstheme="minorHAnsi"/>
          <w:lang w:val="en-GB"/>
        </w:rPr>
      </w:pPr>
      <w:r w:rsidRPr="00722AD2">
        <w:rPr>
          <w:rFonts w:cstheme="minorHAnsi"/>
          <w:lang w:val="en-GB"/>
        </w:rPr>
        <w:t>The Central Lancashire Core Strategy July 2012 includes the following policies:</w:t>
      </w:r>
    </w:p>
    <w:p w14:paraId="078D8074" w14:textId="77777777" w:rsidR="007C5E15" w:rsidRPr="00722AD2" w:rsidRDefault="007C5E15" w:rsidP="007C5E15">
      <w:pPr>
        <w:ind w:left="709"/>
        <w:rPr>
          <w:rFonts w:cstheme="minorHAnsi"/>
          <w:lang w:val="en-GB"/>
        </w:rPr>
      </w:pPr>
    </w:p>
    <w:p w14:paraId="5A8595B1" w14:textId="77777777" w:rsidR="007C5E15" w:rsidRPr="00722AD2" w:rsidRDefault="007C5E15" w:rsidP="007C5E15">
      <w:pPr>
        <w:ind w:left="1276"/>
        <w:rPr>
          <w:rFonts w:cstheme="minorHAnsi"/>
          <w:b/>
          <w:bCs/>
          <w:lang w:val="en-GB"/>
        </w:rPr>
      </w:pPr>
      <w:r w:rsidRPr="00722AD2">
        <w:rPr>
          <w:rFonts w:cstheme="minorHAnsi"/>
          <w:b/>
          <w:bCs/>
          <w:lang w:val="en-GB"/>
        </w:rPr>
        <w:t>Policy 3: Travel</w:t>
      </w:r>
    </w:p>
    <w:p w14:paraId="51CC7FF1" w14:textId="77777777" w:rsidR="007C5E15" w:rsidRPr="00722AD2" w:rsidRDefault="007C5E15" w:rsidP="007C5E15">
      <w:pPr>
        <w:rPr>
          <w:rFonts w:cstheme="minorHAnsi"/>
          <w:lang w:val="en-GB"/>
        </w:rPr>
      </w:pPr>
    </w:p>
    <w:p w14:paraId="2D5515D2" w14:textId="77777777" w:rsidR="007C5E15" w:rsidRPr="00722AD2" w:rsidRDefault="007C5E15" w:rsidP="007C5E15">
      <w:pPr>
        <w:ind w:left="709"/>
        <w:rPr>
          <w:rFonts w:cstheme="minorHAnsi"/>
          <w:lang w:val="en-GB"/>
        </w:rPr>
      </w:pPr>
      <w:r w:rsidRPr="00722AD2">
        <w:rPr>
          <w:rFonts w:cstheme="minorHAnsi"/>
          <w:lang w:val="en-GB"/>
        </w:rPr>
        <w:t xml:space="preserve">The Chorley Local Plan 2012 – 2026, Site Allocations and Development Management Policies Development Plan Document (adopted 21 July 2015) </w:t>
      </w:r>
      <w:proofErr w:type="gramStart"/>
      <w:r w:rsidRPr="00722AD2">
        <w:rPr>
          <w:rFonts w:cstheme="minorHAnsi"/>
          <w:lang w:val="en-GB"/>
        </w:rPr>
        <w:t>includes</w:t>
      </w:r>
      <w:proofErr w:type="gramEnd"/>
      <w:r w:rsidRPr="00722AD2">
        <w:rPr>
          <w:rFonts w:cstheme="minorHAnsi"/>
          <w:lang w:val="en-GB"/>
        </w:rPr>
        <w:t xml:space="preserve"> the following policies:</w:t>
      </w:r>
    </w:p>
    <w:p w14:paraId="3432E7E4" w14:textId="77777777" w:rsidR="007C5E15" w:rsidRPr="00722AD2" w:rsidRDefault="007C5E15" w:rsidP="007C5E15">
      <w:pPr>
        <w:ind w:left="1276"/>
        <w:rPr>
          <w:rFonts w:cstheme="minorHAnsi"/>
          <w:lang w:val="en-GB"/>
        </w:rPr>
      </w:pPr>
    </w:p>
    <w:p w14:paraId="1FF6DE10" w14:textId="77777777" w:rsidR="007C5E15" w:rsidRPr="00722AD2" w:rsidRDefault="007C5E15" w:rsidP="007C5E15">
      <w:pPr>
        <w:autoSpaceDE w:val="0"/>
        <w:autoSpaceDN w:val="0"/>
        <w:adjustRightInd w:val="0"/>
        <w:ind w:left="1276"/>
        <w:rPr>
          <w:rFonts w:cstheme="minorHAnsi"/>
          <w:b/>
          <w:bCs/>
          <w:lang w:val="en-GB"/>
        </w:rPr>
      </w:pPr>
      <w:r w:rsidRPr="00722AD2">
        <w:rPr>
          <w:rFonts w:cstheme="minorHAnsi"/>
          <w:b/>
          <w:bCs/>
          <w:lang w:val="en-GB"/>
        </w:rPr>
        <w:t>Policy ST1: New Provision or Improvement of Footpaths, Cycleways, Bridleways and their associated facilities in existing networks and new development.</w:t>
      </w:r>
    </w:p>
    <w:p w14:paraId="5CB1C32F" w14:textId="77777777" w:rsidR="007C5E15" w:rsidRPr="00722AD2" w:rsidRDefault="007C5E15" w:rsidP="007C5E15">
      <w:pPr>
        <w:autoSpaceDE w:val="0"/>
        <w:autoSpaceDN w:val="0"/>
        <w:adjustRightInd w:val="0"/>
        <w:ind w:left="1276"/>
        <w:rPr>
          <w:rFonts w:cstheme="minorHAnsi"/>
          <w:color w:val="000000"/>
          <w:lang w:val="en-GB"/>
        </w:rPr>
      </w:pPr>
      <w:r w:rsidRPr="00722AD2">
        <w:rPr>
          <w:rFonts w:cstheme="minorHAnsi"/>
          <w:b/>
          <w:bCs/>
          <w:lang w:val="en-GB"/>
        </w:rPr>
        <w:t>Policy ST4: Parking Standards</w:t>
      </w:r>
    </w:p>
    <w:p w14:paraId="2A99C4D5" w14:textId="77777777" w:rsidR="007C5E15" w:rsidRPr="00722AD2" w:rsidRDefault="007C5E15" w:rsidP="007C5E15">
      <w:pPr>
        <w:rPr>
          <w:rFonts w:cstheme="minorHAnsi"/>
          <w:lang w:val="en-GB"/>
        </w:rPr>
      </w:pPr>
    </w:p>
    <w:p w14:paraId="6820E24A" w14:textId="77777777" w:rsidR="007C5E15" w:rsidRPr="00722AD2" w:rsidRDefault="007C5E15" w:rsidP="007C5E15">
      <w:pPr>
        <w:ind w:left="709"/>
        <w:rPr>
          <w:rFonts w:cstheme="minorHAnsi"/>
          <w:lang w:val="en-GB"/>
        </w:rPr>
      </w:pPr>
      <w:r w:rsidRPr="00722AD2">
        <w:rPr>
          <w:rFonts w:cstheme="minorHAnsi"/>
          <w:lang w:val="en-GB"/>
        </w:rPr>
        <w:t>The following Transport and Active Travel policy is intended to augment these policies, adding a local dimension and relating the policy more closely with urban design requirements.</w:t>
      </w:r>
    </w:p>
    <w:p w14:paraId="50961297" w14:textId="77777777" w:rsidR="007C5E15" w:rsidRPr="00722AD2" w:rsidRDefault="007C5E15" w:rsidP="007C5E15">
      <w:pPr>
        <w:ind w:left="709"/>
        <w:rPr>
          <w:rFonts w:cstheme="minorHAnsi"/>
          <w:lang w:val="en-GB"/>
        </w:rPr>
      </w:pPr>
    </w:p>
    <w:p w14:paraId="2853FF4D" w14:textId="77777777" w:rsidR="007C5E15" w:rsidRPr="00722AD2" w:rsidRDefault="007C5E15" w:rsidP="007C5E15">
      <w:pPr>
        <w:ind w:left="709"/>
        <w:rPr>
          <w:rFonts w:cstheme="minorHAnsi"/>
          <w:lang w:val="en-GB"/>
        </w:rPr>
      </w:pPr>
      <w:r w:rsidRPr="00722AD2">
        <w:rPr>
          <w:rFonts w:cstheme="minorHAnsi"/>
          <w:lang w:val="en-GB"/>
        </w:rPr>
        <w:t xml:space="preserve">The policy has been drafted to relate closely to the design policy, with both placing emphasis on pedestrian safety, connectivity and convenience. </w:t>
      </w:r>
    </w:p>
    <w:p w14:paraId="3975FBA6" w14:textId="77777777" w:rsidR="007C5E15" w:rsidRPr="00722AD2" w:rsidRDefault="007C5E15" w:rsidP="007C5E15">
      <w:pPr>
        <w:ind w:left="709"/>
        <w:rPr>
          <w:rFonts w:cstheme="minorHAnsi"/>
          <w:lang w:val="en-GB"/>
        </w:rPr>
      </w:pPr>
    </w:p>
    <w:p w14:paraId="7E43DE80" w14:textId="77777777" w:rsidR="007C5E15" w:rsidRPr="00722AD2" w:rsidRDefault="007C5E15" w:rsidP="007C5E15">
      <w:pPr>
        <w:ind w:left="709"/>
        <w:rPr>
          <w:rFonts w:cstheme="minorHAnsi"/>
          <w:lang w:val="en-GB"/>
        </w:rPr>
      </w:pPr>
      <w:r w:rsidRPr="00722AD2">
        <w:rPr>
          <w:rFonts w:cstheme="minorHAnsi"/>
          <w:lang w:val="en-GB"/>
        </w:rPr>
        <w:t>Some key issues:</w:t>
      </w:r>
    </w:p>
    <w:p w14:paraId="0CBBD47B" w14:textId="77777777" w:rsidR="007C5E15" w:rsidRPr="00722AD2" w:rsidRDefault="007C5E15" w:rsidP="007C5E15">
      <w:pPr>
        <w:ind w:left="709"/>
        <w:rPr>
          <w:rFonts w:cstheme="minorHAnsi"/>
          <w:lang w:val="en-GB"/>
        </w:rPr>
      </w:pPr>
    </w:p>
    <w:p w14:paraId="1CD32F74" w14:textId="77777777" w:rsidR="007C5E15" w:rsidRPr="00722AD2" w:rsidRDefault="007C5E15" w:rsidP="007C5E15">
      <w:pPr>
        <w:pStyle w:val="ListParagraph"/>
        <w:numPr>
          <w:ilvl w:val="0"/>
          <w:numId w:val="33"/>
        </w:numPr>
        <w:rPr>
          <w:rFonts w:cstheme="minorHAnsi"/>
          <w:lang w:val="en-GB"/>
        </w:rPr>
      </w:pPr>
      <w:r w:rsidRPr="00722AD2">
        <w:rPr>
          <w:rFonts w:cstheme="minorHAnsi"/>
          <w:lang w:val="en-GB"/>
        </w:rPr>
        <w:t xml:space="preserve">Many people commute for work, to shop, for secondary schools and colleges, hospitals, fuel stations and for leisure;  </w:t>
      </w:r>
    </w:p>
    <w:p w14:paraId="6CD03487" w14:textId="77777777" w:rsidR="007C5E15" w:rsidRPr="00722AD2" w:rsidRDefault="007C5E15" w:rsidP="007C5E15">
      <w:pPr>
        <w:pStyle w:val="ListParagraph"/>
        <w:numPr>
          <w:ilvl w:val="0"/>
          <w:numId w:val="33"/>
        </w:numPr>
        <w:rPr>
          <w:rFonts w:cstheme="minorHAnsi"/>
          <w:lang w:val="en-GB"/>
        </w:rPr>
      </w:pPr>
      <w:r w:rsidRPr="00722AD2">
        <w:rPr>
          <w:rFonts w:cstheme="minorHAnsi"/>
          <w:lang w:val="en-GB"/>
        </w:rPr>
        <w:t xml:space="preserve">The M6 and M61 motorways are </w:t>
      </w:r>
      <w:proofErr w:type="gramStart"/>
      <w:r w:rsidRPr="00722AD2">
        <w:rPr>
          <w:rFonts w:cstheme="minorHAnsi"/>
          <w:lang w:val="en-GB"/>
        </w:rPr>
        <w:t>fairly close</w:t>
      </w:r>
      <w:proofErr w:type="gramEnd"/>
      <w:r w:rsidRPr="00722AD2">
        <w:rPr>
          <w:rFonts w:cstheme="minorHAnsi"/>
          <w:lang w:val="en-GB"/>
        </w:rPr>
        <w:t xml:space="preserve"> to the village but the routes outside of the village are often slow and congested;</w:t>
      </w:r>
    </w:p>
    <w:p w14:paraId="0A7C1283" w14:textId="77777777" w:rsidR="007C5E15" w:rsidRPr="00722AD2" w:rsidRDefault="007C5E15" w:rsidP="007C5E15">
      <w:pPr>
        <w:pStyle w:val="ListParagraph"/>
        <w:numPr>
          <w:ilvl w:val="0"/>
          <w:numId w:val="33"/>
        </w:numPr>
        <w:rPr>
          <w:rFonts w:cstheme="minorHAnsi"/>
          <w:lang w:val="en-GB"/>
        </w:rPr>
      </w:pPr>
      <w:r w:rsidRPr="00722AD2">
        <w:rPr>
          <w:rFonts w:cstheme="minorHAnsi"/>
          <w:lang w:val="en-GB"/>
        </w:rPr>
        <w:t xml:space="preserve">The West Coast Main railway line runs through the village, but there is no station; </w:t>
      </w:r>
    </w:p>
    <w:p w14:paraId="54DEDB9E" w14:textId="77777777" w:rsidR="007C5E15" w:rsidRPr="00722AD2" w:rsidRDefault="007C5E15" w:rsidP="007C5E15">
      <w:pPr>
        <w:pStyle w:val="ListParagraph"/>
        <w:numPr>
          <w:ilvl w:val="0"/>
          <w:numId w:val="33"/>
        </w:numPr>
        <w:rPr>
          <w:rFonts w:cstheme="minorHAnsi"/>
          <w:lang w:val="en-GB"/>
        </w:rPr>
      </w:pPr>
      <w:r w:rsidRPr="00722AD2">
        <w:rPr>
          <w:rFonts w:cstheme="minorHAnsi"/>
          <w:lang w:val="en-GB"/>
        </w:rPr>
        <w:t>There are four main-line stations within 5 miles of the village and two more which are less than 10 miles away, but only two of these are served by buses from Coppull;</w:t>
      </w:r>
    </w:p>
    <w:p w14:paraId="7E89F1E1" w14:textId="77777777" w:rsidR="0041398F" w:rsidRPr="00722AD2" w:rsidRDefault="0041398F" w:rsidP="0041398F">
      <w:pPr>
        <w:pStyle w:val="ListParagraph"/>
        <w:numPr>
          <w:ilvl w:val="0"/>
          <w:numId w:val="33"/>
        </w:numPr>
        <w:rPr>
          <w:rFonts w:cstheme="minorHAnsi"/>
          <w:lang w:val="en-GB"/>
        </w:rPr>
      </w:pPr>
      <w:r w:rsidRPr="00722AD2">
        <w:rPr>
          <w:rFonts w:cstheme="minorHAnsi"/>
          <w:lang w:val="en-GB"/>
        </w:rPr>
        <w:t>There is one bus regular service at the time of writing, between Chorley and Wigan and the route is a considerable walking distance from some parts of the village;</w:t>
      </w:r>
    </w:p>
    <w:p w14:paraId="0D112DDE" w14:textId="77777777" w:rsidR="0041398F" w:rsidRPr="00722AD2" w:rsidRDefault="0041398F" w:rsidP="0041398F">
      <w:pPr>
        <w:pStyle w:val="ListParagraph"/>
        <w:numPr>
          <w:ilvl w:val="0"/>
          <w:numId w:val="33"/>
        </w:numPr>
        <w:rPr>
          <w:rFonts w:cstheme="minorHAnsi"/>
          <w:lang w:val="en-GB"/>
        </w:rPr>
      </w:pPr>
      <w:r w:rsidRPr="00722AD2">
        <w:rPr>
          <w:rFonts w:cstheme="minorHAnsi"/>
          <w:lang w:val="en-GB"/>
        </w:rPr>
        <w:t xml:space="preserve">There is little provision for safe parking for bicycles in and around the shopping areas.  </w:t>
      </w:r>
    </w:p>
    <w:p w14:paraId="049C26CD" w14:textId="77777777" w:rsidR="007C5E15" w:rsidRPr="00722AD2" w:rsidRDefault="007C5E15" w:rsidP="007C5E15">
      <w:pPr>
        <w:pStyle w:val="ListParagraph"/>
        <w:numPr>
          <w:ilvl w:val="0"/>
          <w:numId w:val="33"/>
        </w:numPr>
        <w:rPr>
          <w:rFonts w:cstheme="minorHAnsi"/>
          <w:lang w:val="en-GB"/>
        </w:rPr>
      </w:pPr>
      <w:r w:rsidRPr="00722AD2">
        <w:rPr>
          <w:rFonts w:cstheme="minorHAnsi"/>
          <w:lang w:val="en-GB"/>
        </w:rPr>
        <w:lastRenderedPageBreak/>
        <w:t xml:space="preserve">Almost </w:t>
      </w:r>
      <w:proofErr w:type="gramStart"/>
      <w:r w:rsidRPr="00722AD2">
        <w:rPr>
          <w:rFonts w:cstheme="minorHAnsi"/>
          <w:lang w:val="en-GB"/>
        </w:rPr>
        <w:t>all of</w:t>
      </w:r>
      <w:proofErr w:type="gramEnd"/>
      <w:r w:rsidRPr="00722AD2">
        <w:rPr>
          <w:rFonts w:cstheme="minorHAnsi"/>
          <w:lang w:val="en-GB"/>
        </w:rPr>
        <w:t xml:space="preserve"> the village can only be readily accessed using the footways alongside the roads;</w:t>
      </w:r>
    </w:p>
    <w:p w14:paraId="7589373F" w14:textId="77777777" w:rsidR="007C5E15" w:rsidRPr="00722AD2" w:rsidRDefault="007C5E15" w:rsidP="007C5E15">
      <w:pPr>
        <w:pStyle w:val="ListParagraph"/>
        <w:numPr>
          <w:ilvl w:val="0"/>
          <w:numId w:val="33"/>
        </w:numPr>
        <w:rPr>
          <w:rFonts w:cstheme="minorHAnsi"/>
          <w:lang w:val="en-GB"/>
        </w:rPr>
      </w:pPr>
      <w:r w:rsidRPr="00722AD2">
        <w:rPr>
          <w:rFonts w:cstheme="minorHAnsi"/>
          <w:lang w:val="en-GB"/>
        </w:rPr>
        <w:t xml:space="preserve">The main through routes – the A49 and </w:t>
      </w:r>
      <w:proofErr w:type="spellStart"/>
      <w:r w:rsidRPr="00722AD2">
        <w:rPr>
          <w:rFonts w:cstheme="minorHAnsi"/>
          <w:lang w:val="en-GB"/>
        </w:rPr>
        <w:t>Spendmore</w:t>
      </w:r>
      <w:proofErr w:type="spellEnd"/>
      <w:r w:rsidRPr="00722AD2">
        <w:rPr>
          <w:rFonts w:cstheme="minorHAnsi"/>
          <w:lang w:val="en-GB"/>
        </w:rPr>
        <w:t xml:space="preserve"> Lane – are busy but rarely congested; </w:t>
      </w:r>
    </w:p>
    <w:p w14:paraId="2C19759B" w14:textId="410DFB7D" w:rsidR="007C5E15" w:rsidRPr="00722AD2" w:rsidRDefault="007C5E15" w:rsidP="007C5E15">
      <w:pPr>
        <w:pStyle w:val="ListParagraph"/>
        <w:numPr>
          <w:ilvl w:val="0"/>
          <w:numId w:val="33"/>
        </w:numPr>
        <w:rPr>
          <w:rFonts w:cstheme="minorHAnsi"/>
          <w:lang w:val="en-GB"/>
        </w:rPr>
      </w:pPr>
      <w:r w:rsidRPr="00722AD2">
        <w:rPr>
          <w:rFonts w:cstheme="minorHAnsi"/>
          <w:lang w:val="en-GB"/>
        </w:rPr>
        <w:t>Modern estates usually cater for off-street parking, whilst the older terrace streets have very limited parking</w:t>
      </w:r>
      <w:r w:rsidR="005951B2" w:rsidRPr="00722AD2">
        <w:rPr>
          <w:rFonts w:cstheme="minorHAnsi"/>
          <w:lang w:val="en-GB"/>
        </w:rPr>
        <w:t xml:space="preserve"> and often limited vis</w:t>
      </w:r>
      <w:r w:rsidR="005E79E5" w:rsidRPr="00722AD2">
        <w:rPr>
          <w:rFonts w:cstheme="minorHAnsi"/>
          <w:lang w:val="en-GB"/>
        </w:rPr>
        <w:t>i</w:t>
      </w:r>
      <w:r w:rsidR="005951B2" w:rsidRPr="00722AD2">
        <w:rPr>
          <w:rFonts w:cstheme="minorHAnsi"/>
          <w:lang w:val="en-GB"/>
        </w:rPr>
        <w:t>bility at junctions</w:t>
      </w:r>
      <w:r w:rsidRPr="00722AD2">
        <w:rPr>
          <w:rFonts w:cstheme="minorHAnsi"/>
          <w:lang w:val="en-GB"/>
        </w:rPr>
        <w:t>;</w:t>
      </w:r>
    </w:p>
    <w:p w14:paraId="67C18F9A" w14:textId="77777777" w:rsidR="007C5E15" w:rsidRPr="00722AD2" w:rsidRDefault="007C5E15" w:rsidP="007C5E15">
      <w:pPr>
        <w:pStyle w:val="ListParagraph"/>
        <w:numPr>
          <w:ilvl w:val="0"/>
          <w:numId w:val="33"/>
        </w:numPr>
        <w:rPr>
          <w:rFonts w:cstheme="minorHAnsi"/>
          <w:lang w:val="en-GB"/>
        </w:rPr>
      </w:pPr>
      <w:r w:rsidRPr="00722AD2">
        <w:rPr>
          <w:rFonts w:cstheme="minorHAnsi"/>
          <w:lang w:val="en-GB"/>
        </w:rPr>
        <w:t xml:space="preserve">There is little bespoke parking for businesses except for the two mini supermarkets;  </w:t>
      </w:r>
    </w:p>
    <w:p w14:paraId="07AEEE0D" w14:textId="77777777" w:rsidR="007C5E15" w:rsidRPr="00722AD2" w:rsidRDefault="007C5E15" w:rsidP="007C5E15">
      <w:pPr>
        <w:pStyle w:val="ListParagraph"/>
        <w:numPr>
          <w:ilvl w:val="0"/>
          <w:numId w:val="33"/>
        </w:numPr>
        <w:rPr>
          <w:rFonts w:cstheme="minorHAnsi"/>
          <w:lang w:val="en-GB"/>
        </w:rPr>
      </w:pPr>
      <w:r w:rsidRPr="00722AD2">
        <w:rPr>
          <w:rFonts w:cstheme="minorHAnsi"/>
          <w:lang w:val="en-GB"/>
        </w:rPr>
        <w:t>There is a need to provide additional parking whenever necessary;</w:t>
      </w:r>
    </w:p>
    <w:p w14:paraId="5CEF19CD" w14:textId="506414A4" w:rsidR="007C5E15" w:rsidRPr="00722AD2" w:rsidRDefault="007C5E15" w:rsidP="007C5E15">
      <w:pPr>
        <w:pStyle w:val="ListParagraph"/>
        <w:numPr>
          <w:ilvl w:val="0"/>
          <w:numId w:val="33"/>
        </w:numPr>
        <w:rPr>
          <w:rFonts w:cstheme="minorHAnsi"/>
          <w:lang w:val="en-GB"/>
        </w:rPr>
      </w:pPr>
      <w:r w:rsidRPr="00722AD2">
        <w:rPr>
          <w:rFonts w:cstheme="minorHAnsi"/>
          <w:lang w:val="en-GB"/>
        </w:rPr>
        <w:t>During the plan period for this Neighbourhood Plan, there will be a rapid increase in the number of electric vehicles</w:t>
      </w:r>
      <w:r w:rsidR="0041398F">
        <w:rPr>
          <w:rFonts w:cstheme="minorHAnsi"/>
          <w:lang w:val="en-GB"/>
        </w:rPr>
        <w:t>.</w:t>
      </w:r>
    </w:p>
    <w:p w14:paraId="2D5F9A1C" w14:textId="77777777" w:rsidR="007C5E15" w:rsidRPr="00722AD2" w:rsidRDefault="007C5E15" w:rsidP="007C5E15">
      <w:pPr>
        <w:rPr>
          <w:rFonts w:cstheme="minorHAnsi"/>
          <w:lang w:val="en-GB"/>
        </w:rPr>
      </w:pPr>
    </w:p>
    <w:p w14:paraId="47A7ED87" w14:textId="77777777" w:rsidR="007C5E15" w:rsidRPr="00722AD2" w:rsidRDefault="007C5E15" w:rsidP="007C5E15">
      <w:pPr>
        <w:rPr>
          <w:rFonts w:cstheme="minorHAnsi"/>
          <w:lang w:val="en-GB"/>
        </w:rPr>
      </w:pPr>
    </w:p>
    <w:p w14:paraId="5432DD49" w14:textId="77777777" w:rsidR="0038321B" w:rsidRPr="00722AD2" w:rsidRDefault="0038321B" w:rsidP="007C5E15">
      <w:pPr>
        <w:ind w:left="709"/>
        <w:rPr>
          <w:rFonts w:cstheme="minorHAnsi"/>
          <w:color w:val="C00000"/>
          <w:lang w:val="en-GB"/>
        </w:rPr>
      </w:pPr>
    </w:p>
    <w:p w14:paraId="6DFD3448" w14:textId="77777777" w:rsidR="007C5E15" w:rsidRPr="00722AD2" w:rsidRDefault="007C5E15" w:rsidP="007C5E15">
      <w:pPr>
        <w:ind w:left="709"/>
        <w:rPr>
          <w:rFonts w:cstheme="minorHAnsi"/>
          <w:color w:val="C00000"/>
          <w:lang w:val="en-GB"/>
        </w:rPr>
      </w:pPr>
    </w:p>
    <w:p w14:paraId="25CB9D0D" w14:textId="77777777" w:rsidR="007C5E15" w:rsidRPr="00722AD2" w:rsidRDefault="007C5E15" w:rsidP="007C5E15">
      <w:pPr>
        <w:ind w:left="709"/>
        <w:rPr>
          <w:rFonts w:cstheme="minorHAnsi"/>
          <w:color w:val="C00000"/>
          <w:lang w:val="en-GB"/>
        </w:rPr>
      </w:pPr>
      <w:r w:rsidRPr="00722AD2">
        <w:rPr>
          <w:rFonts w:cstheme="minorHAnsi"/>
          <w:color w:val="C00000"/>
          <w:lang w:val="en-GB"/>
        </w:rPr>
        <w:br w:type="page"/>
      </w:r>
    </w:p>
    <w:p w14:paraId="0F54CEF9" w14:textId="77777777" w:rsidR="007C5E15" w:rsidRPr="00722AD2" w:rsidRDefault="007C5E15" w:rsidP="007C5E15">
      <w:pPr>
        <w:pStyle w:val="Heading3"/>
        <w:rPr>
          <w:rFonts w:asciiTheme="minorHAnsi" w:hAnsiTheme="minorHAnsi" w:cstheme="minorHAnsi"/>
          <w:lang w:val="en-GB"/>
        </w:rPr>
      </w:pPr>
      <w:bookmarkStart w:id="21" w:name="_Toc193262783"/>
      <w:r w:rsidRPr="00722AD2">
        <w:rPr>
          <w:rFonts w:asciiTheme="minorHAnsi" w:hAnsiTheme="minorHAnsi" w:cstheme="minorHAnsi"/>
          <w:lang w:val="en-GB"/>
        </w:rPr>
        <w:lastRenderedPageBreak/>
        <w:t>Policy COP-6: Transport and Active Travel</w:t>
      </w:r>
      <w:bookmarkEnd w:id="21"/>
    </w:p>
    <w:p w14:paraId="4394D25D" w14:textId="77777777" w:rsidR="007C5E15" w:rsidRPr="00722AD2" w:rsidRDefault="007C5E15" w:rsidP="007C5E15">
      <w:pPr>
        <w:rPr>
          <w:rFonts w:cstheme="minorHAnsi"/>
          <w:lang w:val="en-GB"/>
        </w:rPr>
      </w:pPr>
    </w:p>
    <w:p w14:paraId="3F57248F" w14:textId="5F82E9CE" w:rsidR="007C5E15" w:rsidRPr="00722AD2" w:rsidRDefault="007C5E15" w:rsidP="007C5E15">
      <w:pPr>
        <w:pStyle w:val="ListParagraph"/>
        <w:numPr>
          <w:ilvl w:val="0"/>
          <w:numId w:val="18"/>
        </w:numPr>
        <w:rPr>
          <w:rFonts w:cstheme="minorHAnsi"/>
          <w:b/>
          <w:bCs/>
          <w:color w:val="2E74B5" w:themeColor="accent5" w:themeShade="BF"/>
          <w:lang w:val="en-GB"/>
        </w:rPr>
      </w:pPr>
      <w:r w:rsidRPr="00722AD2">
        <w:rPr>
          <w:rFonts w:cstheme="minorHAnsi"/>
          <w:b/>
          <w:bCs/>
          <w:color w:val="2E74B5" w:themeColor="accent5" w:themeShade="BF"/>
          <w:lang w:val="en-GB"/>
        </w:rPr>
        <w:t>Development likely to generate additional journeys should include a balanced transport provision, including opportunities for sustainable forms of transport and active travel, proportionate to the scale and nature of the scheme.</w:t>
      </w:r>
    </w:p>
    <w:p w14:paraId="0D225593" w14:textId="77777777" w:rsidR="007C5E15" w:rsidRPr="00722AD2" w:rsidRDefault="007C5E15" w:rsidP="007C5E15">
      <w:pPr>
        <w:pStyle w:val="ListParagraph"/>
        <w:rPr>
          <w:rFonts w:cstheme="minorHAnsi"/>
          <w:b/>
          <w:bCs/>
          <w:color w:val="2E74B5" w:themeColor="accent5" w:themeShade="BF"/>
          <w:lang w:val="en-GB"/>
        </w:rPr>
      </w:pPr>
    </w:p>
    <w:p w14:paraId="793990C9" w14:textId="58A08F90" w:rsidR="007C5E15" w:rsidRPr="00722AD2" w:rsidRDefault="007C5E15" w:rsidP="007C5E15">
      <w:pPr>
        <w:pStyle w:val="ListParagraph"/>
        <w:numPr>
          <w:ilvl w:val="0"/>
          <w:numId w:val="18"/>
        </w:numPr>
        <w:rPr>
          <w:rFonts w:cstheme="minorHAnsi"/>
          <w:b/>
          <w:bCs/>
          <w:color w:val="2E74B5" w:themeColor="accent5" w:themeShade="BF"/>
          <w:lang w:val="en-GB"/>
        </w:rPr>
      </w:pPr>
      <w:r w:rsidRPr="00722AD2">
        <w:rPr>
          <w:rFonts w:cstheme="minorHAnsi"/>
          <w:b/>
          <w:bCs/>
          <w:color w:val="2E74B5" w:themeColor="accent5" w:themeShade="BF"/>
          <w:lang w:val="en-GB"/>
        </w:rPr>
        <w:t xml:space="preserve">Development should avoid </w:t>
      </w:r>
      <w:r w:rsidR="006B7910" w:rsidRPr="006A742E">
        <w:rPr>
          <w:rFonts w:cstheme="minorHAnsi"/>
          <w:b/>
          <w:bCs/>
          <w:color w:val="0070C0"/>
          <w:lang w:val="en-GB"/>
        </w:rPr>
        <w:t>having</w:t>
      </w:r>
      <w:r w:rsidRPr="006A742E">
        <w:rPr>
          <w:rFonts w:cstheme="minorHAnsi"/>
          <w:b/>
          <w:bCs/>
          <w:color w:val="0070C0"/>
          <w:lang w:val="en-GB"/>
        </w:rPr>
        <w:t xml:space="preserve"> </w:t>
      </w:r>
      <w:r w:rsidRPr="00722AD2">
        <w:rPr>
          <w:rFonts w:cstheme="minorHAnsi"/>
          <w:b/>
          <w:bCs/>
          <w:color w:val="2E74B5" w:themeColor="accent5" w:themeShade="BF"/>
          <w:lang w:val="en-GB"/>
        </w:rPr>
        <w:t>significant adverse impacts on the amenities of residential properties through additional traffic movements in residential streets.</w:t>
      </w:r>
    </w:p>
    <w:p w14:paraId="30746B8D" w14:textId="77777777" w:rsidR="007C5E15" w:rsidRPr="00722AD2" w:rsidRDefault="007C5E15" w:rsidP="007C5E15">
      <w:pPr>
        <w:pStyle w:val="ListParagraph"/>
        <w:rPr>
          <w:rFonts w:cstheme="minorHAnsi"/>
          <w:b/>
          <w:bCs/>
          <w:color w:val="2E74B5" w:themeColor="accent5" w:themeShade="BF"/>
          <w:lang w:val="en-GB"/>
        </w:rPr>
      </w:pPr>
    </w:p>
    <w:p w14:paraId="7D4ED5B6" w14:textId="45D048DA" w:rsidR="007C5E15" w:rsidRPr="00722AD2" w:rsidRDefault="007C5E15" w:rsidP="007C5E15">
      <w:pPr>
        <w:pStyle w:val="ListParagraph"/>
        <w:numPr>
          <w:ilvl w:val="0"/>
          <w:numId w:val="18"/>
        </w:numPr>
        <w:rPr>
          <w:rFonts w:cstheme="minorHAnsi"/>
          <w:b/>
          <w:bCs/>
          <w:color w:val="2E74B5" w:themeColor="accent5" w:themeShade="BF"/>
          <w:lang w:val="en-GB"/>
        </w:rPr>
      </w:pPr>
      <w:r w:rsidRPr="00722AD2">
        <w:rPr>
          <w:rFonts w:cstheme="minorHAnsi"/>
          <w:b/>
          <w:bCs/>
          <w:color w:val="2E74B5" w:themeColor="accent5" w:themeShade="BF"/>
          <w:lang w:val="en-GB"/>
        </w:rPr>
        <w:t xml:space="preserve">Development should be served by sufficient vehicular access, avoiding severe impacts on traffic capacity and safety where development generates traffic on: </w:t>
      </w:r>
    </w:p>
    <w:p w14:paraId="5469B0FC" w14:textId="77777777" w:rsidR="007C5E15" w:rsidRPr="00722AD2" w:rsidRDefault="007C5E15" w:rsidP="007C5E15">
      <w:pPr>
        <w:pStyle w:val="ListParagraph"/>
        <w:rPr>
          <w:rFonts w:cstheme="minorHAnsi"/>
          <w:b/>
          <w:bCs/>
          <w:color w:val="2E74B5" w:themeColor="accent5" w:themeShade="BF"/>
          <w:lang w:val="en-GB"/>
        </w:rPr>
      </w:pPr>
    </w:p>
    <w:p w14:paraId="75B795C6" w14:textId="683210BA" w:rsidR="007C5E15" w:rsidRPr="006B7910" w:rsidRDefault="007C5E15" w:rsidP="007C5E15">
      <w:pPr>
        <w:pStyle w:val="ListParagraph"/>
        <w:numPr>
          <w:ilvl w:val="0"/>
          <w:numId w:val="19"/>
        </w:numPr>
        <w:rPr>
          <w:rFonts w:cstheme="minorHAnsi"/>
          <w:b/>
          <w:bCs/>
          <w:color w:val="2E74B5" w:themeColor="accent5" w:themeShade="BF"/>
          <w:lang w:val="en-GB"/>
        </w:rPr>
      </w:pPr>
      <w:r w:rsidRPr="006B7910">
        <w:rPr>
          <w:rFonts w:cstheme="minorHAnsi"/>
          <w:b/>
          <w:bCs/>
          <w:color w:val="2E74B5" w:themeColor="accent5" w:themeShade="BF"/>
          <w:lang w:val="en-GB"/>
        </w:rPr>
        <w:t xml:space="preserve">narrow terraced streets and junctions with limited visibility </w:t>
      </w:r>
      <w:r w:rsidR="005535A9" w:rsidRPr="006B7910">
        <w:rPr>
          <w:rFonts w:cstheme="minorHAnsi"/>
          <w:b/>
          <w:bCs/>
          <w:color w:val="2E74B5" w:themeColor="accent5" w:themeShade="BF"/>
          <w:lang w:val="en-GB"/>
        </w:rPr>
        <w:t xml:space="preserve">splays </w:t>
      </w:r>
      <w:r w:rsidRPr="006B7910">
        <w:rPr>
          <w:rFonts w:cstheme="minorHAnsi"/>
          <w:b/>
          <w:bCs/>
          <w:color w:val="2E74B5" w:themeColor="accent5" w:themeShade="BF"/>
          <w:lang w:val="en-GB"/>
        </w:rPr>
        <w:t>due to rear of pavement building frontages;</w:t>
      </w:r>
    </w:p>
    <w:p w14:paraId="1EF9D228" w14:textId="76DDB1CF" w:rsidR="007C5E15" w:rsidRPr="00722AD2" w:rsidRDefault="007C5E15" w:rsidP="007C5E15">
      <w:pPr>
        <w:pStyle w:val="ListParagraph"/>
        <w:numPr>
          <w:ilvl w:val="0"/>
          <w:numId w:val="19"/>
        </w:numPr>
        <w:rPr>
          <w:rFonts w:cstheme="minorHAnsi"/>
          <w:color w:val="C00000"/>
          <w:lang w:val="en-GB"/>
        </w:rPr>
      </w:pPr>
      <w:r w:rsidRPr="006B7910">
        <w:rPr>
          <w:rFonts w:cstheme="minorHAnsi"/>
          <w:b/>
          <w:bCs/>
          <w:color w:val="2E74B5" w:themeColor="accent5" w:themeShade="BF"/>
          <w:lang w:val="en-GB"/>
        </w:rPr>
        <w:t xml:space="preserve">junctions </w:t>
      </w:r>
      <w:r w:rsidR="00C96F72" w:rsidRPr="006B7910">
        <w:rPr>
          <w:rFonts w:cstheme="minorHAnsi"/>
          <w:b/>
          <w:bCs/>
          <w:color w:val="2E74B5" w:themeColor="accent5" w:themeShade="BF"/>
          <w:lang w:val="en-GB"/>
        </w:rPr>
        <w:t xml:space="preserve">or sections of road </w:t>
      </w:r>
      <w:r w:rsidRPr="006B7910">
        <w:rPr>
          <w:rFonts w:cstheme="minorHAnsi"/>
          <w:b/>
          <w:bCs/>
          <w:color w:val="2E74B5" w:themeColor="accent5" w:themeShade="BF"/>
          <w:lang w:val="en-GB"/>
        </w:rPr>
        <w:t xml:space="preserve">with </w:t>
      </w:r>
      <w:r w:rsidR="005535A9" w:rsidRPr="006B7910">
        <w:rPr>
          <w:rFonts w:cstheme="minorHAnsi"/>
          <w:b/>
          <w:bCs/>
          <w:color w:val="2E74B5" w:themeColor="accent5" w:themeShade="BF"/>
          <w:lang w:val="en-GB"/>
        </w:rPr>
        <w:t>existing</w:t>
      </w:r>
      <w:r w:rsidRPr="006B7910">
        <w:rPr>
          <w:rFonts w:cstheme="minorHAnsi"/>
          <w:b/>
          <w:bCs/>
          <w:color w:val="2E74B5" w:themeColor="accent5" w:themeShade="BF"/>
          <w:lang w:val="en-GB"/>
        </w:rPr>
        <w:t xml:space="preserve"> </w:t>
      </w:r>
      <w:r w:rsidR="005535A9" w:rsidRPr="006B7910">
        <w:rPr>
          <w:rFonts w:cstheme="minorHAnsi"/>
          <w:b/>
          <w:bCs/>
          <w:color w:val="2E74B5" w:themeColor="accent5" w:themeShade="BF"/>
          <w:lang w:val="en-GB"/>
        </w:rPr>
        <w:t xml:space="preserve">accident and/or </w:t>
      </w:r>
      <w:r w:rsidRPr="006B7910">
        <w:rPr>
          <w:rFonts w:cstheme="minorHAnsi"/>
          <w:b/>
          <w:bCs/>
          <w:color w:val="2E74B5" w:themeColor="accent5" w:themeShade="BF"/>
          <w:lang w:val="en-GB"/>
        </w:rPr>
        <w:t>congestion problems</w:t>
      </w:r>
      <w:r w:rsidRPr="00722AD2">
        <w:rPr>
          <w:rFonts w:cstheme="minorHAnsi"/>
          <w:b/>
          <w:bCs/>
          <w:color w:val="2E74B5" w:themeColor="accent5" w:themeShade="BF"/>
          <w:lang w:val="en-GB"/>
        </w:rPr>
        <w:t xml:space="preserve">. </w:t>
      </w:r>
    </w:p>
    <w:p w14:paraId="214FCADA" w14:textId="77777777" w:rsidR="007C5E15" w:rsidRPr="00722AD2" w:rsidRDefault="007C5E15" w:rsidP="007C5E15">
      <w:pPr>
        <w:rPr>
          <w:rFonts w:cstheme="minorHAnsi"/>
          <w:b/>
          <w:bCs/>
          <w:color w:val="2E74B5" w:themeColor="accent5" w:themeShade="BF"/>
          <w:lang w:val="en-GB"/>
        </w:rPr>
      </w:pPr>
    </w:p>
    <w:p w14:paraId="0D25D32F" w14:textId="5072EA57" w:rsidR="007C5E15" w:rsidRPr="00722AD2" w:rsidRDefault="006B7910" w:rsidP="007C5E15">
      <w:pPr>
        <w:pStyle w:val="ListParagraph"/>
        <w:numPr>
          <w:ilvl w:val="0"/>
          <w:numId w:val="18"/>
        </w:numPr>
        <w:rPr>
          <w:rFonts w:cstheme="minorHAnsi"/>
          <w:b/>
          <w:bCs/>
          <w:color w:val="2E74B5" w:themeColor="accent5" w:themeShade="BF"/>
          <w:lang w:val="en-GB"/>
        </w:rPr>
      </w:pPr>
      <w:r>
        <w:rPr>
          <w:rFonts w:cstheme="minorHAnsi"/>
          <w:b/>
          <w:bCs/>
          <w:color w:val="2E74B5" w:themeColor="accent5" w:themeShade="BF"/>
          <w:lang w:val="en-GB"/>
        </w:rPr>
        <w:t>P</w:t>
      </w:r>
      <w:r w:rsidR="007C5E15" w:rsidRPr="00722AD2">
        <w:rPr>
          <w:rFonts w:cstheme="minorHAnsi"/>
          <w:b/>
          <w:bCs/>
          <w:color w:val="2E74B5" w:themeColor="accent5" w:themeShade="BF"/>
          <w:lang w:val="en-GB"/>
        </w:rPr>
        <w:t>arking provision in commercial development should include secure and covered cycle parking.</w:t>
      </w:r>
    </w:p>
    <w:p w14:paraId="7F235836" w14:textId="77777777" w:rsidR="007C5E15" w:rsidRPr="00722AD2" w:rsidRDefault="007C5E15" w:rsidP="007C5E15">
      <w:pPr>
        <w:pStyle w:val="ListParagraph"/>
        <w:rPr>
          <w:rFonts w:cstheme="minorHAnsi"/>
          <w:b/>
          <w:bCs/>
          <w:color w:val="2E74B5" w:themeColor="accent5" w:themeShade="BF"/>
          <w:lang w:val="en-GB"/>
        </w:rPr>
      </w:pPr>
    </w:p>
    <w:p w14:paraId="09FBFAEB" w14:textId="5D2FECFC" w:rsidR="007C5E15" w:rsidRPr="00722AD2" w:rsidRDefault="007C5E15" w:rsidP="007C5E15">
      <w:pPr>
        <w:pStyle w:val="ListParagraph"/>
        <w:numPr>
          <w:ilvl w:val="0"/>
          <w:numId w:val="18"/>
        </w:numPr>
        <w:rPr>
          <w:rFonts w:cstheme="minorHAnsi"/>
          <w:b/>
          <w:bCs/>
          <w:color w:val="2E74B5" w:themeColor="accent5" w:themeShade="BF"/>
          <w:lang w:val="en-GB"/>
        </w:rPr>
      </w:pPr>
      <w:r w:rsidRPr="00722AD2">
        <w:rPr>
          <w:rFonts w:cstheme="minorHAnsi"/>
          <w:b/>
          <w:bCs/>
          <w:color w:val="2E74B5" w:themeColor="accent5" w:themeShade="BF"/>
          <w:lang w:val="en-GB"/>
        </w:rPr>
        <w:t xml:space="preserve">The design and playout of development should prioritise pedestrian </w:t>
      </w:r>
      <w:r w:rsidR="00030447" w:rsidRPr="00722AD2">
        <w:rPr>
          <w:rFonts w:cstheme="minorHAnsi"/>
          <w:b/>
          <w:bCs/>
          <w:color w:val="2E74B5" w:themeColor="accent5" w:themeShade="BF"/>
          <w:lang w:val="en-GB"/>
        </w:rPr>
        <w:t xml:space="preserve">and cycle </w:t>
      </w:r>
      <w:r w:rsidRPr="00722AD2">
        <w:rPr>
          <w:rFonts w:cstheme="minorHAnsi"/>
          <w:b/>
          <w:bCs/>
          <w:color w:val="2E74B5" w:themeColor="accent5" w:themeShade="BF"/>
          <w:lang w:val="en-GB"/>
        </w:rPr>
        <w:t>connectivity and permeability for people with a range of mobilities, including:</w:t>
      </w:r>
    </w:p>
    <w:p w14:paraId="22D5C10C" w14:textId="77777777" w:rsidR="007C5E15" w:rsidRPr="00722AD2" w:rsidRDefault="007C5E15" w:rsidP="007C5E15">
      <w:pPr>
        <w:pStyle w:val="ListParagraph"/>
        <w:rPr>
          <w:rFonts w:cstheme="minorHAnsi"/>
          <w:b/>
          <w:bCs/>
          <w:color w:val="2E74B5" w:themeColor="accent5" w:themeShade="BF"/>
          <w:lang w:val="en-GB"/>
        </w:rPr>
      </w:pPr>
    </w:p>
    <w:p w14:paraId="7D5B9B42" w14:textId="77777777" w:rsidR="007C5E15" w:rsidRPr="00722AD2" w:rsidRDefault="007C5E15" w:rsidP="007C5E15">
      <w:pPr>
        <w:pStyle w:val="ListParagraph"/>
        <w:numPr>
          <w:ilvl w:val="0"/>
          <w:numId w:val="22"/>
        </w:numPr>
        <w:rPr>
          <w:rFonts w:cstheme="minorHAnsi"/>
          <w:b/>
          <w:bCs/>
          <w:color w:val="2E74B5" w:themeColor="accent5" w:themeShade="BF"/>
          <w:lang w:val="en-GB"/>
        </w:rPr>
      </w:pPr>
      <w:r w:rsidRPr="00722AD2">
        <w:rPr>
          <w:rFonts w:cstheme="minorHAnsi"/>
          <w:b/>
          <w:bCs/>
          <w:color w:val="2E74B5" w:themeColor="accent5" w:themeShade="BF"/>
          <w:lang w:val="en-GB"/>
        </w:rPr>
        <w:t>providing an attractive and safe environment and ease of movement for pedestrians;</w:t>
      </w:r>
    </w:p>
    <w:p w14:paraId="3E603221" w14:textId="77777777" w:rsidR="007C5E15" w:rsidRPr="00722AD2" w:rsidRDefault="007C5E15" w:rsidP="007C5E15">
      <w:pPr>
        <w:pStyle w:val="ListParagraph"/>
        <w:numPr>
          <w:ilvl w:val="0"/>
          <w:numId w:val="22"/>
        </w:numPr>
        <w:rPr>
          <w:rFonts w:cstheme="minorHAnsi"/>
          <w:b/>
          <w:bCs/>
          <w:color w:val="2E74B5" w:themeColor="accent5" w:themeShade="BF"/>
          <w:lang w:val="en-GB"/>
        </w:rPr>
      </w:pPr>
      <w:r w:rsidRPr="00722AD2">
        <w:rPr>
          <w:rFonts w:cstheme="minorHAnsi"/>
          <w:b/>
          <w:bCs/>
          <w:color w:val="2E74B5" w:themeColor="accent5" w:themeShade="BF"/>
          <w:lang w:val="en-GB"/>
        </w:rPr>
        <w:t>providing convenient links to surrounding facilities and public transport routes;</w:t>
      </w:r>
    </w:p>
    <w:p w14:paraId="0B6FFF46" w14:textId="77777777" w:rsidR="007C5E15" w:rsidRPr="00722AD2" w:rsidRDefault="007C5E15" w:rsidP="007C5E15">
      <w:pPr>
        <w:pStyle w:val="ListParagraph"/>
        <w:numPr>
          <w:ilvl w:val="0"/>
          <w:numId w:val="22"/>
        </w:numPr>
        <w:rPr>
          <w:rFonts w:cstheme="minorHAnsi"/>
          <w:b/>
          <w:bCs/>
          <w:color w:val="2E74B5" w:themeColor="accent5" w:themeShade="BF"/>
          <w:lang w:val="en-GB"/>
        </w:rPr>
      </w:pPr>
      <w:r w:rsidRPr="00722AD2">
        <w:rPr>
          <w:rFonts w:cstheme="minorHAnsi"/>
          <w:b/>
          <w:bCs/>
          <w:color w:val="2E74B5" w:themeColor="accent5" w:themeShade="BF"/>
          <w:lang w:val="en-GB"/>
        </w:rPr>
        <w:t xml:space="preserve">enhancing and not leading to loss of facilities to support movement for people with limited mobility or people pushing prams and pushchairs. </w:t>
      </w:r>
    </w:p>
    <w:p w14:paraId="62A0C764" w14:textId="77777777" w:rsidR="007C5E15" w:rsidRPr="00722AD2" w:rsidRDefault="007C5E15" w:rsidP="007C5E15">
      <w:pPr>
        <w:pStyle w:val="ListParagraph"/>
        <w:rPr>
          <w:rFonts w:cstheme="minorHAnsi"/>
          <w:b/>
          <w:bCs/>
          <w:color w:val="2E74B5" w:themeColor="accent5" w:themeShade="BF"/>
          <w:lang w:val="en-GB"/>
        </w:rPr>
      </w:pPr>
    </w:p>
    <w:p w14:paraId="4D0E328D" w14:textId="763BE05F" w:rsidR="007C5E15" w:rsidRPr="00722AD2" w:rsidRDefault="007C5E15" w:rsidP="007C5E15">
      <w:pPr>
        <w:pStyle w:val="ListParagraph"/>
        <w:numPr>
          <w:ilvl w:val="0"/>
          <w:numId w:val="18"/>
        </w:numPr>
        <w:rPr>
          <w:rFonts w:cstheme="minorHAnsi"/>
          <w:b/>
          <w:bCs/>
          <w:color w:val="2E74B5" w:themeColor="accent5" w:themeShade="BF"/>
          <w:lang w:val="en-GB"/>
        </w:rPr>
      </w:pPr>
      <w:r w:rsidRPr="00722AD2">
        <w:rPr>
          <w:rFonts w:cstheme="minorHAnsi"/>
          <w:b/>
          <w:bCs/>
          <w:color w:val="2E74B5" w:themeColor="accent5" w:themeShade="BF"/>
          <w:lang w:val="en-GB"/>
        </w:rPr>
        <w:t xml:space="preserve">Development near to existing footpaths </w:t>
      </w:r>
      <w:r w:rsidR="00030447" w:rsidRPr="00722AD2">
        <w:rPr>
          <w:rFonts w:cstheme="minorHAnsi"/>
          <w:b/>
          <w:bCs/>
          <w:color w:val="2E74B5" w:themeColor="accent5" w:themeShade="BF"/>
          <w:lang w:val="en-GB"/>
        </w:rPr>
        <w:t xml:space="preserve">and cycleways </w:t>
      </w:r>
      <w:r w:rsidRPr="00722AD2">
        <w:rPr>
          <w:rFonts w:cstheme="minorHAnsi"/>
          <w:b/>
          <w:bCs/>
          <w:color w:val="2E74B5" w:themeColor="accent5" w:themeShade="BF"/>
          <w:lang w:val="en-GB"/>
        </w:rPr>
        <w:t>should take opportunities to enhance and not cause harm to their accessibility, amenity and safety.</w:t>
      </w:r>
    </w:p>
    <w:p w14:paraId="34B6224A" w14:textId="77777777" w:rsidR="007C5E15" w:rsidRPr="00722AD2" w:rsidRDefault="007C5E15" w:rsidP="007C5E15">
      <w:pPr>
        <w:pStyle w:val="ListParagraph"/>
        <w:rPr>
          <w:rFonts w:cstheme="minorHAnsi"/>
          <w:b/>
          <w:bCs/>
          <w:color w:val="2E74B5" w:themeColor="accent5" w:themeShade="BF"/>
          <w:lang w:val="en-GB"/>
        </w:rPr>
      </w:pPr>
    </w:p>
    <w:p w14:paraId="4A4E4D45" w14:textId="77777777" w:rsidR="007C5E15" w:rsidRPr="00722AD2" w:rsidRDefault="007C5E15" w:rsidP="007C5E15">
      <w:pPr>
        <w:rPr>
          <w:rFonts w:cstheme="minorHAnsi"/>
          <w:b/>
          <w:bCs/>
          <w:color w:val="2E74B5" w:themeColor="accent5" w:themeShade="BF"/>
          <w:lang w:val="en-GB"/>
        </w:rPr>
      </w:pPr>
    </w:p>
    <w:p w14:paraId="38F7287C" w14:textId="77777777" w:rsidR="007C5E15" w:rsidRPr="00722AD2" w:rsidRDefault="007C5E15" w:rsidP="007C5E15">
      <w:pPr>
        <w:rPr>
          <w:rFonts w:cstheme="minorHAnsi"/>
          <w:b/>
          <w:bCs/>
          <w:sz w:val="28"/>
          <w:szCs w:val="28"/>
          <w:lang w:val="en-GB"/>
        </w:rPr>
      </w:pPr>
      <w:r w:rsidRPr="00722AD2">
        <w:rPr>
          <w:rFonts w:cstheme="minorHAnsi"/>
          <w:b/>
          <w:bCs/>
          <w:sz w:val="28"/>
          <w:szCs w:val="28"/>
          <w:lang w:val="en-GB"/>
        </w:rPr>
        <w:t>Interpretation</w:t>
      </w:r>
    </w:p>
    <w:p w14:paraId="7CD8DD68" w14:textId="77777777" w:rsidR="007C5E15" w:rsidRPr="00722AD2" w:rsidRDefault="007C5E15" w:rsidP="007C5E15">
      <w:pPr>
        <w:rPr>
          <w:rFonts w:cstheme="minorHAnsi"/>
          <w:lang w:val="en-GB"/>
        </w:rPr>
      </w:pPr>
    </w:p>
    <w:p w14:paraId="26B2E01C" w14:textId="77777777" w:rsidR="007C5E15" w:rsidRPr="00722AD2" w:rsidRDefault="007C5E15" w:rsidP="007C5E15">
      <w:pPr>
        <w:rPr>
          <w:rFonts w:cstheme="minorHAnsi"/>
          <w:lang w:val="en-GB"/>
        </w:rPr>
      </w:pPr>
      <w:r w:rsidRPr="00722AD2">
        <w:rPr>
          <w:rFonts w:cstheme="minorHAnsi"/>
          <w:lang w:val="en-GB"/>
        </w:rPr>
        <w:t xml:space="preserve">The policy should be applied in a way proportionate to the scale and nature of the scheme. For example, some parts of the policy would only relate to development that creates new layout. </w:t>
      </w:r>
    </w:p>
    <w:p w14:paraId="374C5948" w14:textId="77777777" w:rsidR="007C5E15" w:rsidRPr="00722AD2" w:rsidRDefault="007C5E15" w:rsidP="007C5E15">
      <w:pPr>
        <w:rPr>
          <w:rFonts w:cstheme="minorHAnsi"/>
          <w:lang w:val="en-GB"/>
        </w:rPr>
      </w:pPr>
    </w:p>
    <w:p w14:paraId="1D353870" w14:textId="02FA90F5" w:rsidR="005535A9" w:rsidRPr="00722AD2" w:rsidRDefault="00C96F72" w:rsidP="005535A9">
      <w:pPr>
        <w:rPr>
          <w:rFonts w:cstheme="minorHAnsi"/>
          <w:lang w:val="en-GB"/>
        </w:rPr>
      </w:pPr>
      <w:r w:rsidRPr="00722AD2">
        <w:rPr>
          <w:rFonts w:cstheme="minorHAnsi"/>
          <w:lang w:val="en-GB"/>
        </w:rPr>
        <w:t>Identification of j</w:t>
      </w:r>
      <w:r w:rsidR="005535A9" w:rsidRPr="00722AD2">
        <w:rPr>
          <w:rFonts w:cstheme="minorHAnsi"/>
          <w:lang w:val="en-GB"/>
        </w:rPr>
        <w:t>unctions with existing accident and/or congestion problems</w:t>
      </w:r>
      <w:r w:rsidRPr="00722AD2">
        <w:rPr>
          <w:rFonts w:cstheme="minorHAnsi"/>
          <w:lang w:val="en-GB"/>
        </w:rPr>
        <w:t xml:space="preserve"> could be based on highway authority records (for example concentrations of accidents)</w:t>
      </w:r>
      <w:r w:rsidR="005535A9" w:rsidRPr="00722AD2">
        <w:rPr>
          <w:rFonts w:cstheme="minorHAnsi"/>
          <w:lang w:val="en-GB"/>
        </w:rPr>
        <w:t xml:space="preserve">. </w:t>
      </w:r>
    </w:p>
    <w:p w14:paraId="0709E119" w14:textId="77777777" w:rsidR="007C5E15" w:rsidRPr="00722AD2" w:rsidRDefault="007C5E15" w:rsidP="007C5E15">
      <w:pPr>
        <w:rPr>
          <w:rFonts w:cstheme="minorHAnsi"/>
          <w:lang w:val="en-GB"/>
        </w:rPr>
      </w:pPr>
    </w:p>
    <w:p w14:paraId="210D2991" w14:textId="77777777" w:rsidR="007C5E15" w:rsidRPr="00722AD2" w:rsidRDefault="007C5E15" w:rsidP="007C5E15">
      <w:pPr>
        <w:rPr>
          <w:rFonts w:cstheme="minorHAnsi"/>
          <w:lang w:val="en-GB"/>
        </w:rPr>
      </w:pPr>
    </w:p>
    <w:p w14:paraId="11005CF8" w14:textId="77777777" w:rsidR="007C5E15" w:rsidRPr="00722AD2" w:rsidRDefault="007C5E15" w:rsidP="007C5E15">
      <w:pPr>
        <w:rPr>
          <w:rFonts w:cstheme="minorHAnsi"/>
          <w:lang w:val="en-GB"/>
        </w:rPr>
      </w:pPr>
      <w:r w:rsidRPr="00722AD2">
        <w:rPr>
          <w:rFonts w:cstheme="minorHAnsi"/>
          <w:lang w:val="en-GB"/>
        </w:rPr>
        <w:br w:type="page"/>
      </w:r>
    </w:p>
    <w:p w14:paraId="55FB5FE6" w14:textId="77777777" w:rsidR="007C5E15" w:rsidRPr="00722AD2" w:rsidRDefault="007C5E15" w:rsidP="007C5E15">
      <w:pPr>
        <w:pStyle w:val="Heading1"/>
        <w:numPr>
          <w:ilvl w:val="0"/>
          <w:numId w:val="28"/>
        </w:numPr>
        <w:ind w:left="709"/>
        <w:rPr>
          <w:rFonts w:asciiTheme="minorHAnsi" w:hAnsiTheme="minorHAnsi" w:cstheme="minorHAnsi"/>
        </w:rPr>
      </w:pPr>
      <w:bookmarkStart w:id="22" w:name="_Toc193262784"/>
      <w:r w:rsidRPr="00722AD2">
        <w:rPr>
          <w:rFonts w:asciiTheme="minorHAnsi" w:hAnsiTheme="minorHAnsi" w:cstheme="minorHAnsi"/>
        </w:rPr>
        <w:lastRenderedPageBreak/>
        <w:t>Flooding</w:t>
      </w:r>
      <w:bookmarkEnd w:id="22"/>
    </w:p>
    <w:p w14:paraId="279AD12C" w14:textId="77777777" w:rsidR="007C5E15" w:rsidRPr="00722AD2" w:rsidRDefault="007C5E15" w:rsidP="007C5E15">
      <w:pPr>
        <w:rPr>
          <w:rFonts w:cstheme="minorHAnsi"/>
          <w:lang w:val="en-GB"/>
        </w:rPr>
      </w:pPr>
    </w:p>
    <w:p w14:paraId="79575DEC" w14:textId="638183D4" w:rsidR="007C5E15" w:rsidRPr="00722AD2" w:rsidRDefault="007C5E15" w:rsidP="007C5E15">
      <w:pPr>
        <w:pStyle w:val="Heading4"/>
        <w:rPr>
          <w:rFonts w:asciiTheme="minorHAnsi" w:hAnsiTheme="minorHAnsi" w:cstheme="minorHAnsi"/>
        </w:rPr>
      </w:pPr>
      <w:r w:rsidRPr="00722AD2">
        <w:rPr>
          <w:rFonts w:asciiTheme="minorHAnsi" w:hAnsiTheme="minorHAnsi" w:cstheme="minorHAnsi"/>
        </w:rPr>
        <w:tab/>
        <w:t>Planning Rational</w:t>
      </w:r>
      <w:r w:rsidR="008B4D4B">
        <w:rPr>
          <w:rFonts w:asciiTheme="minorHAnsi" w:hAnsiTheme="minorHAnsi" w:cstheme="minorHAnsi"/>
        </w:rPr>
        <w:t>e</w:t>
      </w:r>
    </w:p>
    <w:p w14:paraId="27BB17E1" w14:textId="77777777" w:rsidR="007C5E15" w:rsidRPr="00722AD2" w:rsidRDefault="007C5E15" w:rsidP="007C5E15">
      <w:pPr>
        <w:rPr>
          <w:rFonts w:cstheme="minorHAnsi"/>
          <w:lang w:val="en-GB"/>
        </w:rPr>
      </w:pPr>
    </w:p>
    <w:p w14:paraId="4F8FD0DA" w14:textId="77777777" w:rsidR="007C5E15" w:rsidRPr="00722AD2" w:rsidRDefault="007C5E15" w:rsidP="007C5E15">
      <w:pPr>
        <w:ind w:left="709"/>
        <w:rPr>
          <w:rFonts w:cstheme="minorHAnsi"/>
          <w:lang w:val="en-GB"/>
        </w:rPr>
      </w:pPr>
      <w:r w:rsidRPr="00722AD2">
        <w:rPr>
          <w:rFonts w:cstheme="minorHAnsi"/>
          <w:lang w:val="en-GB"/>
        </w:rPr>
        <w:t>Chapter 14 of the NPPF deals with meeting the challenge of climate change, flooding and coastal change. This includes consideration of flood risk, resilience to climate change, and promoting a low carbon economy.</w:t>
      </w:r>
    </w:p>
    <w:p w14:paraId="5B4C2B49" w14:textId="77777777" w:rsidR="007C5E15" w:rsidRPr="00722AD2" w:rsidRDefault="007C5E15" w:rsidP="007C5E15">
      <w:pPr>
        <w:ind w:left="709"/>
        <w:rPr>
          <w:rFonts w:cstheme="minorHAnsi"/>
          <w:lang w:val="en-GB"/>
        </w:rPr>
      </w:pPr>
    </w:p>
    <w:p w14:paraId="14258589" w14:textId="77777777" w:rsidR="007C5E15" w:rsidRPr="00722AD2" w:rsidRDefault="007C5E15" w:rsidP="007C5E15">
      <w:pPr>
        <w:ind w:left="709"/>
        <w:rPr>
          <w:rFonts w:cstheme="minorHAnsi"/>
          <w:lang w:val="en-GB"/>
        </w:rPr>
      </w:pPr>
      <w:r w:rsidRPr="00722AD2">
        <w:rPr>
          <w:rFonts w:cstheme="minorHAnsi"/>
          <w:lang w:val="en-GB"/>
        </w:rPr>
        <w:t>The Central Lancashire Core Strategy July 2012 includes the following policies:</w:t>
      </w:r>
    </w:p>
    <w:p w14:paraId="7E808F77" w14:textId="77777777" w:rsidR="007C5E15" w:rsidRPr="00722AD2" w:rsidRDefault="007C5E15" w:rsidP="007C5E15">
      <w:pPr>
        <w:ind w:left="709"/>
        <w:rPr>
          <w:rFonts w:cstheme="minorHAnsi"/>
          <w:lang w:val="en-GB"/>
        </w:rPr>
      </w:pPr>
    </w:p>
    <w:p w14:paraId="250CB900" w14:textId="77777777" w:rsidR="007C5E15" w:rsidRPr="00722AD2" w:rsidRDefault="007C5E15" w:rsidP="007C5E15">
      <w:pPr>
        <w:ind w:left="1276"/>
        <w:rPr>
          <w:rFonts w:cstheme="minorHAnsi"/>
          <w:b/>
          <w:bCs/>
          <w:lang w:val="en-GB"/>
        </w:rPr>
      </w:pPr>
      <w:r w:rsidRPr="00722AD2">
        <w:rPr>
          <w:rFonts w:cstheme="minorHAnsi"/>
          <w:b/>
          <w:bCs/>
          <w:lang w:val="en-GB"/>
        </w:rPr>
        <w:t>Policy 29: Water Management</w:t>
      </w:r>
    </w:p>
    <w:p w14:paraId="7421F6B6" w14:textId="77777777" w:rsidR="007C5E15" w:rsidRPr="00722AD2" w:rsidRDefault="007C5E15" w:rsidP="007C5E15">
      <w:pPr>
        <w:rPr>
          <w:rFonts w:cstheme="minorHAnsi"/>
          <w:lang w:val="en-GB"/>
        </w:rPr>
      </w:pPr>
    </w:p>
    <w:p w14:paraId="5602896B" w14:textId="77777777" w:rsidR="007C5E15" w:rsidRPr="00722AD2" w:rsidRDefault="007C5E15" w:rsidP="007C5E15">
      <w:pPr>
        <w:ind w:left="709"/>
        <w:rPr>
          <w:rFonts w:cstheme="minorHAnsi"/>
          <w:lang w:val="en-GB"/>
        </w:rPr>
      </w:pPr>
      <w:r w:rsidRPr="00722AD2">
        <w:rPr>
          <w:rFonts w:cstheme="minorHAnsi"/>
          <w:lang w:val="en-GB"/>
        </w:rPr>
        <w:t xml:space="preserve">Climate change and promoting a low carbon economy are key themes underpinning </w:t>
      </w:r>
      <w:proofErr w:type="gramStart"/>
      <w:r w:rsidRPr="00722AD2">
        <w:rPr>
          <w:rFonts w:cstheme="minorHAnsi"/>
          <w:lang w:val="en-GB"/>
        </w:rPr>
        <w:t>all of</w:t>
      </w:r>
      <w:proofErr w:type="gramEnd"/>
      <w:r w:rsidRPr="00722AD2">
        <w:rPr>
          <w:rFonts w:cstheme="minorHAnsi"/>
          <w:lang w:val="en-GB"/>
        </w:rPr>
        <w:t xml:space="preserve"> the policies in this Neighbourhood Plan. These deal with design, mixed use, active travel and other factors that create walkable neighbourhoods. </w:t>
      </w:r>
    </w:p>
    <w:p w14:paraId="3A5EBDE4" w14:textId="77777777" w:rsidR="007C5E15" w:rsidRPr="00722AD2" w:rsidRDefault="007C5E15" w:rsidP="007C5E15">
      <w:pPr>
        <w:ind w:left="709"/>
        <w:rPr>
          <w:rFonts w:cstheme="minorHAnsi"/>
          <w:lang w:val="en-GB"/>
        </w:rPr>
      </w:pPr>
    </w:p>
    <w:p w14:paraId="5FA79C82" w14:textId="77777777" w:rsidR="007C5E15" w:rsidRPr="00722AD2" w:rsidRDefault="007C5E15" w:rsidP="007C5E15">
      <w:pPr>
        <w:ind w:left="709"/>
        <w:rPr>
          <w:rFonts w:cstheme="minorHAnsi"/>
          <w:lang w:val="en-GB"/>
        </w:rPr>
      </w:pPr>
      <w:r w:rsidRPr="00722AD2">
        <w:rPr>
          <w:rFonts w:cstheme="minorHAnsi"/>
          <w:lang w:val="en-GB"/>
        </w:rPr>
        <w:t xml:space="preserve">The following Surface Water Policy provides a local dimension to consideration of flood risk. </w:t>
      </w:r>
    </w:p>
    <w:p w14:paraId="68CE7981" w14:textId="77777777" w:rsidR="007C5E15" w:rsidRPr="00722AD2" w:rsidRDefault="007C5E15" w:rsidP="007C5E15">
      <w:pPr>
        <w:rPr>
          <w:rFonts w:cstheme="minorHAnsi"/>
          <w:lang w:val="en-GB"/>
        </w:rPr>
      </w:pPr>
      <w:r w:rsidRPr="00722AD2">
        <w:rPr>
          <w:rFonts w:cstheme="minorHAnsi"/>
          <w:lang w:val="en-GB"/>
        </w:rPr>
        <w:br w:type="page"/>
      </w:r>
    </w:p>
    <w:p w14:paraId="54183CCE" w14:textId="77777777" w:rsidR="007C5E15" w:rsidRPr="00722AD2" w:rsidRDefault="007C5E15" w:rsidP="007C5E15">
      <w:pPr>
        <w:pStyle w:val="Heading3"/>
        <w:rPr>
          <w:rFonts w:asciiTheme="minorHAnsi" w:hAnsiTheme="minorHAnsi" w:cstheme="minorHAnsi"/>
          <w:lang w:val="en-GB"/>
        </w:rPr>
      </w:pPr>
      <w:bookmarkStart w:id="23" w:name="_Toc193262785"/>
      <w:r w:rsidRPr="00722AD2">
        <w:rPr>
          <w:rFonts w:asciiTheme="minorHAnsi" w:hAnsiTheme="minorHAnsi" w:cstheme="minorHAnsi"/>
          <w:lang w:val="en-GB"/>
        </w:rPr>
        <w:lastRenderedPageBreak/>
        <w:t>Policy COP-7: Surface Water</w:t>
      </w:r>
      <w:bookmarkEnd w:id="23"/>
    </w:p>
    <w:p w14:paraId="40E18520" w14:textId="77777777" w:rsidR="007C5E15" w:rsidRPr="00722AD2" w:rsidRDefault="007C5E15" w:rsidP="007C5E15">
      <w:pPr>
        <w:rPr>
          <w:rFonts w:cstheme="minorHAnsi"/>
          <w:b/>
          <w:bCs/>
          <w:color w:val="2E74B5" w:themeColor="accent5" w:themeShade="BF"/>
          <w:lang w:val="en-GB"/>
        </w:rPr>
      </w:pPr>
    </w:p>
    <w:p w14:paraId="26BCF1BF" w14:textId="77777777" w:rsidR="007C5E15" w:rsidRPr="00722AD2" w:rsidRDefault="007C5E15" w:rsidP="007C5E15">
      <w:pPr>
        <w:pStyle w:val="ListParagraph"/>
        <w:numPr>
          <w:ilvl w:val="0"/>
          <w:numId w:val="20"/>
        </w:numPr>
        <w:rPr>
          <w:rFonts w:cstheme="minorHAnsi"/>
          <w:b/>
          <w:bCs/>
          <w:color w:val="2E74B5" w:themeColor="accent5" w:themeShade="BF"/>
          <w:lang w:val="en-GB"/>
        </w:rPr>
      </w:pPr>
      <w:r w:rsidRPr="00722AD2">
        <w:rPr>
          <w:rFonts w:cstheme="minorHAnsi"/>
          <w:b/>
          <w:bCs/>
          <w:color w:val="2E74B5" w:themeColor="accent5" w:themeShade="BF"/>
          <w:lang w:val="en-GB"/>
        </w:rPr>
        <w:t xml:space="preserve">Development should not have any significant adverse impact on surrounding land and properties through surface water runoff. </w:t>
      </w:r>
    </w:p>
    <w:p w14:paraId="20B84727" w14:textId="77777777" w:rsidR="007C5E15" w:rsidRPr="00722AD2" w:rsidRDefault="007C5E15" w:rsidP="0065367A">
      <w:pPr>
        <w:rPr>
          <w:rFonts w:cstheme="minorHAnsi"/>
          <w:b/>
          <w:bCs/>
          <w:color w:val="2E74B5" w:themeColor="accent5" w:themeShade="BF"/>
          <w:lang w:val="en-GB"/>
        </w:rPr>
      </w:pPr>
    </w:p>
    <w:p w14:paraId="588E669A" w14:textId="77777777" w:rsidR="007C5E15" w:rsidRPr="00722AD2" w:rsidRDefault="007C5E15" w:rsidP="007C5E15">
      <w:pPr>
        <w:pStyle w:val="ListParagraph"/>
        <w:numPr>
          <w:ilvl w:val="0"/>
          <w:numId w:val="20"/>
        </w:numPr>
        <w:rPr>
          <w:rFonts w:cstheme="minorHAnsi"/>
          <w:b/>
          <w:bCs/>
          <w:color w:val="2E74B5" w:themeColor="accent5" w:themeShade="BF"/>
          <w:lang w:val="en-GB"/>
        </w:rPr>
      </w:pPr>
      <w:r w:rsidRPr="00722AD2">
        <w:rPr>
          <w:rFonts w:cstheme="minorHAnsi"/>
          <w:b/>
          <w:bCs/>
          <w:color w:val="2E74B5" w:themeColor="accent5" w:themeShade="BF"/>
          <w:lang w:val="en-GB"/>
        </w:rPr>
        <w:t xml:space="preserve">Where possible, hard surfaces within development should be water permeable, to allow natural drainage into the ground. </w:t>
      </w:r>
    </w:p>
    <w:p w14:paraId="6A030E11" w14:textId="77777777" w:rsidR="007C5E15" w:rsidRPr="00722AD2" w:rsidRDefault="007C5E15" w:rsidP="007C5E15">
      <w:pPr>
        <w:rPr>
          <w:rFonts w:cstheme="minorHAnsi"/>
          <w:b/>
          <w:bCs/>
          <w:color w:val="2E74B5" w:themeColor="accent5" w:themeShade="BF"/>
          <w:lang w:val="en-GB"/>
        </w:rPr>
      </w:pPr>
    </w:p>
    <w:p w14:paraId="123F8024" w14:textId="77777777" w:rsidR="007C5E15" w:rsidRPr="00722AD2" w:rsidRDefault="007C5E15" w:rsidP="007C5E15">
      <w:pPr>
        <w:rPr>
          <w:rFonts w:cstheme="minorHAnsi"/>
          <w:lang w:val="en-GB"/>
        </w:rPr>
      </w:pPr>
    </w:p>
    <w:p w14:paraId="29239004" w14:textId="77777777" w:rsidR="007C5E15" w:rsidRPr="00722AD2" w:rsidRDefault="007C5E15" w:rsidP="007C5E15">
      <w:pPr>
        <w:rPr>
          <w:rFonts w:cstheme="minorHAnsi"/>
          <w:b/>
          <w:bCs/>
          <w:sz w:val="28"/>
          <w:szCs w:val="28"/>
          <w:lang w:val="en-GB"/>
        </w:rPr>
      </w:pPr>
      <w:r w:rsidRPr="00722AD2">
        <w:rPr>
          <w:rFonts w:cstheme="minorHAnsi"/>
          <w:b/>
          <w:bCs/>
          <w:sz w:val="28"/>
          <w:szCs w:val="28"/>
          <w:lang w:val="en-GB"/>
        </w:rPr>
        <w:t>Interpretation</w:t>
      </w:r>
    </w:p>
    <w:p w14:paraId="5458A000" w14:textId="77777777" w:rsidR="007C5E15" w:rsidRPr="00722AD2" w:rsidRDefault="007C5E15" w:rsidP="007C5E15">
      <w:pPr>
        <w:rPr>
          <w:rFonts w:cstheme="minorHAnsi"/>
          <w:lang w:val="en-GB"/>
        </w:rPr>
      </w:pPr>
    </w:p>
    <w:p w14:paraId="66FF02D4" w14:textId="3F0762B8" w:rsidR="007C5E15" w:rsidRPr="006A742E" w:rsidRDefault="007C5E15" w:rsidP="007C5E15">
      <w:pPr>
        <w:rPr>
          <w:rFonts w:cstheme="minorHAnsi"/>
          <w:lang w:val="en-GB"/>
        </w:rPr>
      </w:pPr>
      <w:r w:rsidRPr="006A742E">
        <w:rPr>
          <w:rFonts w:cstheme="minorHAnsi"/>
          <w:lang w:val="en-GB"/>
        </w:rPr>
        <w:t xml:space="preserve">The policy </w:t>
      </w:r>
      <w:r w:rsidR="00C66043" w:rsidRPr="006A742E">
        <w:rPr>
          <w:rFonts w:cstheme="minorHAnsi"/>
          <w:lang w:val="en-GB"/>
        </w:rPr>
        <w:t>responds to</w:t>
      </w:r>
      <w:r w:rsidRPr="006A742E">
        <w:rPr>
          <w:rFonts w:cstheme="minorHAnsi"/>
          <w:lang w:val="en-GB"/>
        </w:rPr>
        <w:t xml:space="preserve"> local flooding issues, </w:t>
      </w:r>
      <w:r w:rsidR="00C66043" w:rsidRPr="006A742E">
        <w:rPr>
          <w:rFonts w:cstheme="minorHAnsi"/>
          <w:lang w:val="en-GB"/>
        </w:rPr>
        <w:t>including in</w:t>
      </w:r>
      <w:r w:rsidRPr="006A742E">
        <w:rPr>
          <w:rFonts w:cstheme="minorHAnsi"/>
          <w:lang w:val="en-GB"/>
        </w:rPr>
        <w:t xml:space="preserve"> areas where flooding has </w:t>
      </w:r>
      <w:r w:rsidR="00C66043" w:rsidRPr="006A742E">
        <w:rPr>
          <w:rFonts w:cstheme="minorHAnsi"/>
          <w:lang w:val="en-GB"/>
        </w:rPr>
        <w:t xml:space="preserve">previously </w:t>
      </w:r>
      <w:r w:rsidRPr="006A742E">
        <w:rPr>
          <w:rFonts w:cstheme="minorHAnsi"/>
          <w:lang w:val="en-GB"/>
        </w:rPr>
        <w:t xml:space="preserve">taken place. </w:t>
      </w:r>
    </w:p>
    <w:p w14:paraId="601C6F42" w14:textId="77777777" w:rsidR="007C5E15" w:rsidRPr="006A742E" w:rsidRDefault="007C5E15" w:rsidP="007C5E15">
      <w:pPr>
        <w:rPr>
          <w:rFonts w:cstheme="minorHAnsi"/>
          <w:lang w:val="en-GB"/>
        </w:rPr>
      </w:pPr>
    </w:p>
    <w:p w14:paraId="3DE51490" w14:textId="77777777" w:rsidR="007C5E15" w:rsidRPr="00722AD2" w:rsidRDefault="007C5E15" w:rsidP="007C5E15">
      <w:pPr>
        <w:rPr>
          <w:rFonts w:cstheme="minorHAnsi"/>
          <w:lang w:val="en-GB"/>
        </w:rPr>
      </w:pPr>
      <w:r w:rsidRPr="00722AD2">
        <w:rPr>
          <w:rFonts w:cstheme="minorHAnsi"/>
          <w:lang w:val="en-GB"/>
        </w:rPr>
        <w:br w:type="page"/>
      </w:r>
    </w:p>
    <w:p w14:paraId="1852AD22" w14:textId="77777777" w:rsidR="007C5E15" w:rsidRPr="00722AD2" w:rsidRDefault="007C5E15" w:rsidP="007C5E15">
      <w:pPr>
        <w:pStyle w:val="Heading1"/>
        <w:numPr>
          <w:ilvl w:val="0"/>
          <w:numId w:val="28"/>
        </w:numPr>
        <w:ind w:left="709" w:hanging="709"/>
        <w:rPr>
          <w:rFonts w:asciiTheme="minorHAnsi" w:hAnsiTheme="minorHAnsi" w:cstheme="minorHAnsi"/>
        </w:rPr>
      </w:pPr>
      <w:bookmarkStart w:id="24" w:name="_Toc193262786"/>
      <w:r w:rsidRPr="00722AD2">
        <w:rPr>
          <w:rFonts w:asciiTheme="minorHAnsi" w:hAnsiTheme="minorHAnsi" w:cstheme="minorHAnsi"/>
        </w:rPr>
        <w:lastRenderedPageBreak/>
        <w:t>Infrastructure priorities</w:t>
      </w:r>
      <w:bookmarkEnd w:id="24"/>
      <w:r w:rsidRPr="00722AD2">
        <w:rPr>
          <w:rFonts w:asciiTheme="minorHAnsi" w:hAnsiTheme="minorHAnsi" w:cstheme="minorHAnsi"/>
        </w:rPr>
        <w:t xml:space="preserve"> </w:t>
      </w:r>
    </w:p>
    <w:p w14:paraId="36C8BC81" w14:textId="77777777" w:rsidR="007C5E15" w:rsidRPr="00722AD2" w:rsidRDefault="007C5E15" w:rsidP="007C5E15">
      <w:pPr>
        <w:ind w:left="709"/>
        <w:rPr>
          <w:rFonts w:cstheme="minorHAnsi"/>
          <w:lang w:val="en-GB"/>
        </w:rPr>
      </w:pPr>
    </w:p>
    <w:p w14:paraId="4DF481D2" w14:textId="77777777" w:rsidR="007C5E15" w:rsidRPr="00722AD2" w:rsidRDefault="007C5E15" w:rsidP="007C5E15">
      <w:pPr>
        <w:ind w:left="709"/>
        <w:rPr>
          <w:rFonts w:cstheme="minorHAnsi"/>
          <w:lang w:val="en-GB"/>
        </w:rPr>
      </w:pPr>
      <w:r w:rsidRPr="00722AD2">
        <w:rPr>
          <w:rStyle w:val="hgkelc"/>
          <w:rFonts w:cstheme="minorHAnsi"/>
          <w:lang w:val="en-GB"/>
        </w:rPr>
        <w:t xml:space="preserve">Infrastructure to support development can include transport infrastructure, community infrastructure, green infrastructure and other facilities to create a well-functioning and sustainable place. </w:t>
      </w:r>
    </w:p>
    <w:p w14:paraId="382530C7" w14:textId="77777777" w:rsidR="007C5E15" w:rsidRPr="00722AD2" w:rsidRDefault="007C5E15" w:rsidP="007C5E15">
      <w:pPr>
        <w:rPr>
          <w:rFonts w:cstheme="minorHAnsi"/>
          <w:lang w:val="en-GB"/>
        </w:rPr>
      </w:pPr>
    </w:p>
    <w:p w14:paraId="05CD13D2" w14:textId="77777777" w:rsidR="007C5E15" w:rsidRPr="00722AD2" w:rsidRDefault="007C5E15" w:rsidP="007C5E15">
      <w:pPr>
        <w:ind w:left="709"/>
        <w:rPr>
          <w:rFonts w:cstheme="minorHAnsi"/>
          <w:lang w:val="en-GB"/>
        </w:rPr>
      </w:pPr>
      <w:r w:rsidRPr="00722AD2">
        <w:rPr>
          <w:rFonts w:cstheme="minorHAnsi"/>
          <w:lang w:val="en-GB"/>
        </w:rPr>
        <w:t>Planning infrastructure monies include Community Infrastructure Levy and Section 106 financial contributions. The priorities of this Neighbourhood Plan for using such monies are:</w:t>
      </w:r>
    </w:p>
    <w:p w14:paraId="277E0461" w14:textId="77777777" w:rsidR="007C5E15" w:rsidRPr="00722AD2" w:rsidRDefault="007C5E15" w:rsidP="007C5E15">
      <w:pPr>
        <w:ind w:left="709"/>
        <w:rPr>
          <w:rFonts w:cstheme="minorHAnsi"/>
          <w:lang w:val="en-GB"/>
        </w:rPr>
      </w:pPr>
    </w:p>
    <w:p w14:paraId="287AD3B5" w14:textId="77777777" w:rsidR="007C5E15" w:rsidRPr="00722AD2" w:rsidRDefault="007C5E15" w:rsidP="007C5E15">
      <w:pPr>
        <w:pStyle w:val="ListParagraph"/>
        <w:numPr>
          <w:ilvl w:val="0"/>
          <w:numId w:val="34"/>
        </w:numPr>
        <w:rPr>
          <w:rFonts w:cstheme="minorHAnsi"/>
          <w:lang w:val="en-GB"/>
        </w:rPr>
      </w:pPr>
      <w:r w:rsidRPr="00722AD2">
        <w:rPr>
          <w:rFonts w:cstheme="minorHAnsi"/>
          <w:lang w:val="en-GB"/>
        </w:rPr>
        <w:t>Public transport, cycle storage and other cycle facilities;</w:t>
      </w:r>
    </w:p>
    <w:p w14:paraId="0B1891C3" w14:textId="77777777" w:rsidR="007C5E15" w:rsidRPr="00722AD2" w:rsidRDefault="007C5E15" w:rsidP="007C5E15">
      <w:pPr>
        <w:pStyle w:val="ListParagraph"/>
        <w:numPr>
          <w:ilvl w:val="0"/>
          <w:numId w:val="34"/>
        </w:numPr>
        <w:rPr>
          <w:rFonts w:cstheme="minorHAnsi"/>
          <w:lang w:val="en-GB"/>
        </w:rPr>
      </w:pPr>
      <w:r w:rsidRPr="00722AD2">
        <w:rPr>
          <w:rFonts w:cstheme="minorHAnsi"/>
          <w:lang w:val="en-GB"/>
        </w:rPr>
        <w:t>Pelican crossings and other improvements to pedestrian safety;</w:t>
      </w:r>
    </w:p>
    <w:p w14:paraId="489C927F" w14:textId="131D3FE8" w:rsidR="007C5E15" w:rsidRPr="00722AD2" w:rsidRDefault="007C5E15" w:rsidP="007C5E15">
      <w:pPr>
        <w:pStyle w:val="ListParagraph"/>
        <w:numPr>
          <w:ilvl w:val="0"/>
          <w:numId w:val="34"/>
        </w:numPr>
        <w:rPr>
          <w:rFonts w:cstheme="minorHAnsi"/>
          <w:lang w:val="en-GB"/>
        </w:rPr>
      </w:pPr>
      <w:r w:rsidRPr="00722AD2">
        <w:rPr>
          <w:rFonts w:cstheme="minorHAnsi"/>
          <w:lang w:val="en-GB"/>
        </w:rPr>
        <w:t>EV Charging points in convenient public places</w:t>
      </w:r>
      <w:r w:rsidR="00725590" w:rsidRPr="00722AD2">
        <w:rPr>
          <w:rFonts w:cstheme="minorHAnsi"/>
          <w:lang w:val="en-GB"/>
        </w:rPr>
        <w:t>;</w:t>
      </w:r>
    </w:p>
    <w:p w14:paraId="2503CE30" w14:textId="33F79139" w:rsidR="00725590" w:rsidRPr="00722AD2" w:rsidRDefault="00725590" w:rsidP="007C5E15">
      <w:pPr>
        <w:pStyle w:val="ListParagraph"/>
        <w:numPr>
          <w:ilvl w:val="0"/>
          <w:numId w:val="34"/>
        </w:numPr>
        <w:rPr>
          <w:rFonts w:cstheme="minorHAnsi"/>
          <w:lang w:val="en-GB"/>
        </w:rPr>
      </w:pPr>
      <w:r w:rsidRPr="00722AD2">
        <w:rPr>
          <w:rFonts w:cstheme="minorHAnsi"/>
          <w:lang w:val="en-GB"/>
        </w:rPr>
        <w:t>Reinforcement and enhancement of ponds.</w:t>
      </w:r>
    </w:p>
    <w:p w14:paraId="20A19882" w14:textId="77777777" w:rsidR="007C5E15" w:rsidRPr="00722AD2" w:rsidRDefault="007C5E15" w:rsidP="007C5E15">
      <w:pPr>
        <w:rPr>
          <w:rFonts w:cstheme="minorHAnsi"/>
          <w:lang w:val="en-GB"/>
        </w:rPr>
      </w:pPr>
    </w:p>
    <w:p w14:paraId="1B4D42A8" w14:textId="77777777" w:rsidR="007C5E15" w:rsidRPr="00722AD2" w:rsidRDefault="007C5E15" w:rsidP="007C5E15">
      <w:pPr>
        <w:rPr>
          <w:rFonts w:cstheme="minorHAnsi"/>
          <w:lang w:val="en-GB"/>
        </w:rPr>
      </w:pPr>
      <w:r w:rsidRPr="00722AD2">
        <w:rPr>
          <w:rFonts w:cstheme="minorHAnsi"/>
          <w:lang w:val="en-GB"/>
        </w:rPr>
        <w:br w:type="page"/>
      </w:r>
    </w:p>
    <w:p w14:paraId="7E02EA2A" w14:textId="77777777" w:rsidR="007C5E15" w:rsidRPr="00722AD2" w:rsidRDefault="007C5E15" w:rsidP="007C5E15">
      <w:pPr>
        <w:pStyle w:val="Heading1"/>
        <w:numPr>
          <w:ilvl w:val="0"/>
          <w:numId w:val="28"/>
        </w:numPr>
        <w:ind w:left="709"/>
        <w:rPr>
          <w:rFonts w:asciiTheme="minorHAnsi" w:hAnsiTheme="minorHAnsi" w:cstheme="minorHAnsi"/>
        </w:rPr>
      </w:pPr>
      <w:bookmarkStart w:id="25" w:name="_Toc193262787"/>
      <w:r w:rsidRPr="00722AD2">
        <w:rPr>
          <w:rFonts w:asciiTheme="minorHAnsi" w:hAnsiTheme="minorHAnsi" w:cstheme="minorHAnsi"/>
        </w:rPr>
        <w:lastRenderedPageBreak/>
        <w:t>Acknowledgements</w:t>
      </w:r>
      <w:bookmarkEnd w:id="25"/>
    </w:p>
    <w:p w14:paraId="50DE43DE" w14:textId="77777777" w:rsidR="007C5E15" w:rsidRPr="00722AD2" w:rsidRDefault="007C5E15" w:rsidP="007C5E15">
      <w:pPr>
        <w:ind w:left="709"/>
        <w:rPr>
          <w:rFonts w:cstheme="minorHAnsi"/>
          <w:lang w:val="en-GB"/>
        </w:rPr>
      </w:pPr>
    </w:p>
    <w:p w14:paraId="27C7C3F0" w14:textId="77777777" w:rsidR="00A43E2C" w:rsidRDefault="00A43E2C" w:rsidP="002B7EA1">
      <w:pPr>
        <w:pStyle w:val="NoSpacing"/>
        <w:ind w:left="709"/>
      </w:pPr>
      <w:r>
        <w:t xml:space="preserve">The Coppull </w:t>
      </w:r>
      <w:proofErr w:type="spellStart"/>
      <w:r>
        <w:t>Neighbourhood</w:t>
      </w:r>
      <w:proofErr w:type="spellEnd"/>
      <w:r>
        <w:t xml:space="preserve"> Plan Steering Group would like to acknowledge the help and guidance received from its members and various parties who supported their efforts:</w:t>
      </w:r>
    </w:p>
    <w:p w14:paraId="35B48350" w14:textId="77777777" w:rsidR="00A43E2C" w:rsidRDefault="00A43E2C" w:rsidP="002B7EA1">
      <w:pPr>
        <w:pStyle w:val="NoSpacing"/>
        <w:ind w:left="709"/>
      </w:pPr>
    </w:p>
    <w:p w14:paraId="691E6595" w14:textId="77777777" w:rsidR="00A43E2C" w:rsidRDefault="00A43E2C" w:rsidP="002B7EA1">
      <w:pPr>
        <w:pStyle w:val="NoSpacing"/>
        <w:ind w:left="709"/>
      </w:pPr>
      <w:r>
        <w:t>Coppull Parish Council</w:t>
      </w:r>
    </w:p>
    <w:p w14:paraId="4E2BF6F2" w14:textId="25812F6B" w:rsidR="00A43E2C" w:rsidRDefault="00A43E2C" w:rsidP="002B7EA1">
      <w:pPr>
        <w:pStyle w:val="NoSpacing"/>
        <w:ind w:left="1276"/>
      </w:pPr>
      <w:r>
        <w:t>Michael Atherton – chair</w:t>
      </w:r>
    </w:p>
    <w:p w14:paraId="07AD7863" w14:textId="77777777" w:rsidR="00A43E2C" w:rsidRDefault="00A43E2C" w:rsidP="002B7EA1">
      <w:pPr>
        <w:pStyle w:val="NoSpacing"/>
        <w:ind w:left="1276"/>
      </w:pPr>
      <w:r>
        <w:t>Marjorie Parkinson – vice-chair</w:t>
      </w:r>
      <w:r>
        <w:tab/>
      </w:r>
    </w:p>
    <w:p w14:paraId="24F0129B" w14:textId="77777777" w:rsidR="00A43E2C" w:rsidRDefault="00A43E2C" w:rsidP="002B7EA1">
      <w:pPr>
        <w:pStyle w:val="NoSpacing"/>
        <w:ind w:left="1276"/>
      </w:pPr>
      <w:r>
        <w:t>Sue Edwards – clerk</w:t>
      </w:r>
    </w:p>
    <w:p w14:paraId="29069755" w14:textId="77777777" w:rsidR="00A43E2C" w:rsidRDefault="00A43E2C" w:rsidP="002B7EA1">
      <w:pPr>
        <w:pStyle w:val="NoSpacing"/>
        <w:ind w:left="1276"/>
      </w:pPr>
      <w:r>
        <w:t xml:space="preserve">Jan Colecliffe – </w:t>
      </w:r>
      <w:proofErr w:type="spellStart"/>
      <w:r>
        <w:t>councillor</w:t>
      </w:r>
      <w:proofErr w:type="spellEnd"/>
    </w:p>
    <w:p w14:paraId="7CE8553E" w14:textId="77777777" w:rsidR="00A43E2C" w:rsidRDefault="00A43E2C" w:rsidP="002B7EA1">
      <w:pPr>
        <w:pStyle w:val="NoSpacing"/>
        <w:ind w:left="1276"/>
      </w:pPr>
      <w:r>
        <w:t xml:space="preserve">Paul Taylor – </w:t>
      </w:r>
      <w:proofErr w:type="spellStart"/>
      <w:r>
        <w:t>councillor</w:t>
      </w:r>
      <w:proofErr w:type="spellEnd"/>
    </w:p>
    <w:p w14:paraId="781B22A8" w14:textId="77777777" w:rsidR="00A43E2C" w:rsidRDefault="00A43E2C" w:rsidP="002B7EA1">
      <w:pPr>
        <w:pStyle w:val="NoSpacing"/>
        <w:ind w:left="1276"/>
      </w:pPr>
      <w:r>
        <w:t xml:space="preserve">Pauline Cobham – </w:t>
      </w:r>
      <w:proofErr w:type="spellStart"/>
      <w:r>
        <w:t>councillor</w:t>
      </w:r>
      <w:proofErr w:type="spellEnd"/>
    </w:p>
    <w:p w14:paraId="440D7FE4" w14:textId="77777777" w:rsidR="00A43E2C" w:rsidRDefault="00A43E2C" w:rsidP="002B7EA1">
      <w:pPr>
        <w:pStyle w:val="NoSpacing"/>
        <w:ind w:left="1276"/>
      </w:pPr>
      <w:r>
        <w:t xml:space="preserve">Maggie Peel-Impey – </w:t>
      </w:r>
      <w:proofErr w:type="spellStart"/>
      <w:r>
        <w:t>councillor</w:t>
      </w:r>
      <w:proofErr w:type="spellEnd"/>
    </w:p>
    <w:p w14:paraId="54F02737" w14:textId="77777777" w:rsidR="00A43E2C" w:rsidRDefault="00A43E2C" w:rsidP="002B7EA1">
      <w:pPr>
        <w:pStyle w:val="NoSpacing"/>
        <w:ind w:left="1276"/>
      </w:pPr>
      <w:r>
        <w:t xml:space="preserve">Ken McCrea – </w:t>
      </w:r>
      <w:proofErr w:type="spellStart"/>
      <w:r>
        <w:t>councillor</w:t>
      </w:r>
      <w:proofErr w:type="spellEnd"/>
    </w:p>
    <w:p w14:paraId="1C1D5D92" w14:textId="77777777" w:rsidR="00A43E2C" w:rsidRDefault="00A43E2C" w:rsidP="002B7EA1">
      <w:pPr>
        <w:pStyle w:val="NoSpacing"/>
        <w:ind w:left="1276"/>
      </w:pPr>
      <w:r>
        <w:t xml:space="preserve">Julia Berry – Chorley Borough Council &amp; Parish </w:t>
      </w:r>
      <w:proofErr w:type="spellStart"/>
      <w:r>
        <w:t>councillor</w:t>
      </w:r>
      <w:proofErr w:type="spellEnd"/>
    </w:p>
    <w:p w14:paraId="4002B8B9" w14:textId="77777777" w:rsidR="00A43E2C" w:rsidRDefault="00A43E2C" w:rsidP="00A43E2C">
      <w:pPr>
        <w:pStyle w:val="NoSpacing"/>
      </w:pPr>
    </w:p>
    <w:p w14:paraId="43757217" w14:textId="77777777" w:rsidR="00A43E2C" w:rsidRDefault="00A43E2C" w:rsidP="002B7EA1">
      <w:pPr>
        <w:pStyle w:val="NoSpacing"/>
        <w:ind w:firstLine="720"/>
      </w:pPr>
      <w:r>
        <w:t>Steering Group</w:t>
      </w:r>
    </w:p>
    <w:p w14:paraId="0BA6B0E1" w14:textId="22A741CE" w:rsidR="00A43E2C" w:rsidRDefault="00A43E2C" w:rsidP="002B7EA1">
      <w:pPr>
        <w:pStyle w:val="NoSpacing"/>
        <w:ind w:left="1276"/>
      </w:pPr>
      <w:r w:rsidRPr="00831E4F">
        <w:rPr>
          <w:b/>
          <w:bCs/>
          <w:i/>
          <w:iCs/>
        </w:rPr>
        <w:t>Current members:</w:t>
      </w:r>
    </w:p>
    <w:p w14:paraId="14DC5705" w14:textId="05944319" w:rsidR="00A43E2C" w:rsidRDefault="00A43E2C" w:rsidP="002B7EA1">
      <w:pPr>
        <w:pStyle w:val="NoSpacing"/>
        <w:ind w:left="1276"/>
      </w:pPr>
      <w:r>
        <w:t xml:space="preserve">Ken McCrea – chairman </w:t>
      </w:r>
    </w:p>
    <w:p w14:paraId="640325E5" w14:textId="23DEBF98" w:rsidR="00A43E2C" w:rsidRDefault="00A43E2C" w:rsidP="002B7EA1">
      <w:pPr>
        <w:pStyle w:val="NoSpacing"/>
        <w:ind w:left="1276"/>
      </w:pPr>
      <w:r>
        <w:t>Richard Toon – vice chair</w:t>
      </w:r>
    </w:p>
    <w:p w14:paraId="67D19C2E" w14:textId="3536386D" w:rsidR="00A43E2C" w:rsidRDefault="002B7EA1" w:rsidP="002B7EA1">
      <w:pPr>
        <w:pStyle w:val="NoSpacing"/>
        <w:ind w:left="1276"/>
      </w:pPr>
      <w:r>
        <w:t>J</w:t>
      </w:r>
      <w:r w:rsidR="00A43E2C">
        <w:t>ean Tickle – secretary</w:t>
      </w:r>
    </w:p>
    <w:p w14:paraId="6F617051" w14:textId="7C1F815D" w:rsidR="00A43E2C" w:rsidRDefault="00A43E2C" w:rsidP="002B7EA1">
      <w:pPr>
        <w:pStyle w:val="NoSpacing"/>
        <w:ind w:left="1276"/>
      </w:pPr>
      <w:r>
        <w:t>Julia Berry – member</w:t>
      </w:r>
    </w:p>
    <w:p w14:paraId="081ECAF1" w14:textId="5FB2CFD5" w:rsidR="00A43E2C" w:rsidRDefault="00A43E2C" w:rsidP="002B7EA1">
      <w:pPr>
        <w:pStyle w:val="NoSpacing"/>
        <w:ind w:left="1276"/>
      </w:pPr>
      <w:r>
        <w:t>Karen Hartley – member</w:t>
      </w:r>
    </w:p>
    <w:p w14:paraId="205C283D" w14:textId="20F23624" w:rsidR="00A43E2C" w:rsidRDefault="002B7EA1" w:rsidP="002B7EA1">
      <w:pPr>
        <w:pStyle w:val="NoSpacing"/>
        <w:ind w:left="1276"/>
      </w:pPr>
      <w:r>
        <w:t>S</w:t>
      </w:r>
      <w:r w:rsidR="00A43E2C">
        <w:t>ue Edwards – clerk to parish council</w:t>
      </w:r>
    </w:p>
    <w:p w14:paraId="0A8077D7" w14:textId="0713BC7A" w:rsidR="00A43E2C" w:rsidRDefault="00A43E2C" w:rsidP="002B7EA1">
      <w:pPr>
        <w:pStyle w:val="NoSpacing"/>
        <w:ind w:left="1276"/>
      </w:pPr>
      <w:r>
        <w:t>Marjorie Parkinson – vice chair parish council</w:t>
      </w:r>
    </w:p>
    <w:p w14:paraId="7D82381C" w14:textId="1B324D0B" w:rsidR="00A43E2C" w:rsidRPr="00831E4F" w:rsidRDefault="00A43E2C" w:rsidP="002B7EA1">
      <w:pPr>
        <w:pStyle w:val="NoSpacing"/>
        <w:ind w:left="1276"/>
        <w:rPr>
          <w:b/>
          <w:bCs/>
          <w:i/>
          <w:iCs/>
        </w:rPr>
      </w:pPr>
      <w:r w:rsidRPr="00831E4F">
        <w:rPr>
          <w:b/>
          <w:bCs/>
          <w:i/>
          <w:iCs/>
        </w:rPr>
        <w:t>Past members:</w:t>
      </w:r>
      <w:r w:rsidRPr="00831E4F">
        <w:rPr>
          <w:b/>
          <w:bCs/>
          <w:i/>
          <w:iCs/>
        </w:rPr>
        <w:tab/>
      </w:r>
    </w:p>
    <w:p w14:paraId="07AF958B" w14:textId="77777777" w:rsidR="00A43E2C" w:rsidRDefault="00A43E2C" w:rsidP="002B7EA1">
      <w:pPr>
        <w:pStyle w:val="NoSpacing"/>
        <w:ind w:left="1276"/>
      </w:pPr>
      <w:r>
        <w:t xml:space="preserve">Steve Holgate – former chair &amp; </w:t>
      </w:r>
      <w:proofErr w:type="spellStart"/>
      <w:r>
        <w:t>councillor</w:t>
      </w:r>
      <w:proofErr w:type="spellEnd"/>
      <w:r>
        <w:t xml:space="preserve"> </w:t>
      </w:r>
    </w:p>
    <w:p w14:paraId="7608A346" w14:textId="73C265BA" w:rsidR="00A43E2C" w:rsidRDefault="00A43E2C" w:rsidP="002B7EA1">
      <w:pPr>
        <w:pStyle w:val="NoSpacing"/>
        <w:ind w:left="1276"/>
      </w:pPr>
      <w:r>
        <w:t xml:space="preserve">Elizabeth Daglish – secretary </w:t>
      </w:r>
    </w:p>
    <w:p w14:paraId="446CB3F5" w14:textId="03C57C65" w:rsidR="00A43E2C" w:rsidRDefault="00A43E2C" w:rsidP="002B7EA1">
      <w:pPr>
        <w:pStyle w:val="NoSpacing"/>
        <w:ind w:left="1276"/>
      </w:pPr>
      <w:r>
        <w:t>Julian Jackson – volunteer advisor</w:t>
      </w:r>
    </w:p>
    <w:p w14:paraId="19409DB1" w14:textId="4A41F0DA" w:rsidR="00A43E2C" w:rsidRDefault="00A43E2C" w:rsidP="002B7EA1">
      <w:pPr>
        <w:pStyle w:val="NoSpacing"/>
        <w:ind w:left="1276"/>
      </w:pPr>
      <w:r>
        <w:t xml:space="preserve">Eddie Taylor – Chorley Borough Council </w:t>
      </w:r>
    </w:p>
    <w:p w14:paraId="5EEE410D" w14:textId="5EC1C3F2" w:rsidR="00A43E2C" w:rsidRDefault="00A43E2C" w:rsidP="002B7EA1">
      <w:pPr>
        <w:pStyle w:val="NoSpacing"/>
        <w:ind w:left="1276"/>
      </w:pPr>
      <w:r>
        <w:t>Lesley Simmons – resident &amp; Business owner – volunteer</w:t>
      </w:r>
    </w:p>
    <w:p w14:paraId="754280F0" w14:textId="4A86F235" w:rsidR="00A43E2C" w:rsidRDefault="00A43E2C" w:rsidP="002B7EA1">
      <w:pPr>
        <w:pStyle w:val="NoSpacing"/>
        <w:ind w:left="1276"/>
      </w:pPr>
      <w:r>
        <w:t>Paul Smith – former resident</w:t>
      </w:r>
    </w:p>
    <w:p w14:paraId="135962A3" w14:textId="653004AD" w:rsidR="00A43E2C" w:rsidRDefault="00A43E2C" w:rsidP="002B7EA1">
      <w:pPr>
        <w:pStyle w:val="NoSpacing"/>
        <w:ind w:left="1276"/>
      </w:pPr>
      <w:r>
        <w:t xml:space="preserve">Maggie Peel-Impey - </w:t>
      </w:r>
      <w:proofErr w:type="spellStart"/>
      <w:r>
        <w:t>councillor</w:t>
      </w:r>
      <w:proofErr w:type="spellEnd"/>
    </w:p>
    <w:p w14:paraId="49A38AAD" w14:textId="77777777" w:rsidR="00A43E2C" w:rsidRDefault="00A43E2C" w:rsidP="00A43E2C">
      <w:pPr>
        <w:pStyle w:val="NoSpacing"/>
      </w:pPr>
    </w:p>
    <w:p w14:paraId="220BE864" w14:textId="77777777" w:rsidR="00A43E2C" w:rsidRDefault="00A43E2C" w:rsidP="002B7EA1">
      <w:pPr>
        <w:pStyle w:val="NoSpacing"/>
        <w:ind w:firstLine="720"/>
      </w:pPr>
      <w:r>
        <w:t>Businesses:</w:t>
      </w:r>
    </w:p>
    <w:p w14:paraId="3DDEFA21" w14:textId="77777777" w:rsidR="00A43E2C" w:rsidRDefault="00A43E2C" w:rsidP="002B7EA1">
      <w:pPr>
        <w:pStyle w:val="NoSpacing"/>
        <w:ind w:left="1276"/>
      </w:pPr>
      <w:r>
        <w:t>All ballot boxes were situated in most of the retail outlets and all 5 pubs in the village, plus all 4 local primary village schools</w:t>
      </w:r>
    </w:p>
    <w:p w14:paraId="2E2E8780" w14:textId="7E3046D2" w:rsidR="00A43E2C" w:rsidRDefault="00A43E2C" w:rsidP="002B7EA1">
      <w:pPr>
        <w:pStyle w:val="NoSpacing"/>
        <w:ind w:left="1276"/>
      </w:pPr>
      <w:r>
        <w:t>Fox Printing, for surveys and banners</w:t>
      </w:r>
    </w:p>
    <w:p w14:paraId="4A11063A" w14:textId="1D19EEA9" w:rsidR="00A43E2C" w:rsidRDefault="00A43E2C" w:rsidP="002B7EA1">
      <w:pPr>
        <w:pStyle w:val="NoSpacing"/>
        <w:ind w:left="1276"/>
      </w:pPr>
      <w:r>
        <w:t>Ex-Servicemen’s Club (Legion) for meeting rooms</w:t>
      </w:r>
    </w:p>
    <w:p w14:paraId="0A28B8EA" w14:textId="06E5935A" w:rsidR="00A43E2C" w:rsidRDefault="00A43E2C" w:rsidP="002B7EA1">
      <w:pPr>
        <w:pStyle w:val="NoSpacing"/>
        <w:ind w:left="1276"/>
      </w:pPr>
      <w:r>
        <w:t>Library for banner &amp; ballot box</w:t>
      </w:r>
    </w:p>
    <w:p w14:paraId="574A9451" w14:textId="3052A1E3" w:rsidR="00A43E2C" w:rsidRDefault="00A43E2C" w:rsidP="002B7EA1">
      <w:pPr>
        <w:pStyle w:val="NoSpacing"/>
        <w:ind w:left="1276"/>
      </w:pPr>
      <w:r>
        <w:t>All 5 pubs for pop up shops</w:t>
      </w:r>
    </w:p>
    <w:p w14:paraId="6328C0D0" w14:textId="4EC95C74" w:rsidR="00A43E2C" w:rsidRDefault="002B7EA1" w:rsidP="002B7EA1">
      <w:pPr>
        <w:pStyle w:val="NoSpacing"/>
        <w:ind w:left="1276"/>
      </w:pPr>
      <w:r>
        <w:t>S</w:t>
      </w:r>
      <w:r w:rsidR="00A43E2C">
        <w:t>pringfield Leisure Centre for meeting rooms &amp; banner</w:t>
      </w:r>
    </w:p>
    <w:p w14:paraId="2D79E027" w14:textId="1DECBB77" w:rsidR="00A43E2C" w:rsidRDefault="00A43E2C" w:rsidP="002B7EA1">
      <w:pPr>
        <w:pStyle w:val="NoSpacing"/>
        <w:ind w:left="1276"/>
      </w:pPr>
      <w:r>
        <w:t>John Cobham – photographer</w:t>
      </w:r>
    </w:p>
    <w:p w14:paraId="379903EC" w14:textId="1DE0783C" w:rsidR="00A43E2C" w:rsidRDefault="00A43E2C" w:rsidP="002B7EA1">
      <w:pPr>
        <w:pStyle w:val="NoSpacing"/>
        <w:ind w:left="1276"/>
      </w:pPr>
      <w:r>
        <w:t>Sky High Aerial Video Photography – drone photography</w:t>
      </w:r>
    </w:p>
    <w:p w14:paraId="22364D87" w14:textId="77777777" w:rsidR="007C5E15" w:rsidRPr="00722AD2" w:rsidRDefault="007C5E15" w:rsidP="007C5E15">
      <w:pPr>
        <w:pStyle w:val="Heading1"/>
        <w:numPr>
          <w:ilvl w:val="0"/>
          <w:numId w:val="28"/>
        </w:numPr>
        <w:ind w:left="709" w:hanging="709"/>
        <w:rPr>
          <w:rFonts w:asciiTheme="minorHAnsi" w:hAnsiTheme="minorHAnsi" w:cstheme="minorHAnsi"/>
        </w:rPr>
      </w:pPr>
      <w:bookmarkStart w:id="26" w:name="_Toc193262788"/>
      <w:r w:rsidRPr="00722AD2">
        <w:rPr>
          <w:rFonts w:asciiTheme="minorHAnsi" w:hAnsiTheme="minorHAnsi" w:cstheme="minorHAnsi"/>
        </w:rPr>
        <w:lastRenderedPageBreak/>
        <w:t>Contacts</w:t>
      </w:r>
      <w:bookmarkEnd w:id="26"/>
    </w:p>
    <w:p w14:paraId="1848E9EB" w14:textId="77777777" w:rsidR="007C5E15" w:rsidRPr="00722AD2" w:rsidRDefault="007C5E15" w:rsidP="007C5E15">
      <w:pPr>
        <w:rPr>
          <w:rFonts w:cstheme="minorHAnsi"/>
          <w:lang w:val="en-GB"/>
        </w:rPr>
      </w:pPr>
    </w:p>
    <w:p w14:paraId="4042A6DA" w14:textId="77777777" w:rsidR="007C5E15" w:rsidRPr="00722AD2" w:rsidRDefault="007C5E15" w:rsidP="007C5E15">
      <w:pPr>
        <w:rPr>
          <w:rFonts w:cstheme="minorHAnsi"/>
          <w:lang w:val="en-GB"/>
        </w:rPr>
      </w:pPr>
    </w:p>
    <w:p w14:paraId="5807C1CD" w14:textId="77777777" w:rsidR="007C5E15" w:rsidRPr="00722AD2" w:rsidRDefault="007C5E15" w:rsidP="007C5E15">
      <w:pPr>
        <w:ind w:left="709"/>
        <w:rPr>
          <w:rFonts w:cstheme="minorHAnsi"/>
          <w:lang w:val="en-GB"/>
        </w:rPr>
      </w:pPr>
      <w:r w:rsidRPr="00722AD2">
        <w:rPr>
          <w:rFonts w:cstheme="minorHAnsi"/>
          <w:lang w:val="en-GB"/>
        </w:rPr>
        <w:t>Coppull Parish Council Clerk</w:t>
      </w:r>
    </w:p>
    <w:p w14:paraId="3CA2AFB0" w14:textId="77777777" w:rsidR="007C5E15" w:rsidRPr="00722AD2" w:rsidRDefault="007C5E15" w:rsidP="007C5E15">
      <w:pPr>
        <w:ind w:left="709"/>
        <w:rPr>
          <w:rFonts w:cstheme="minorHAnsi"/>
          <w:lang w:val="en-GB"/>
        </w:rPr>
      </w:pPr>
      <w:r w:rsidRPr="00722AD2">
        <w:rPr>
          <w:rFonts w:cstheme="minorHAnsi"/>
          <w:lang w:val="en-GB"/>
        </w:rPr>
        <w:t>Parish Clerk Office</w:t>
      </w:r>
    </w:p>
    <w:p w14:paraId="483AC116" w14:textId="77777777" w:rsidR="007C5E15" w:rsidRPr="00722AD2" w:rsidRDefault="007C5E15" w:rsidP="007C5E15">
      <w:pPr>
        <w:ind w:left="709"/>
        <w:rPr>
          <w:rFonts w:cstheme="minorHAnsi"/>
          <w:lang w:val="en-GB"/>
        </w:rPr>
      </w:pPr>
      <w:r w:rsidRPr="00722AD2">
        <w:rPr>
          <w:rFonts w:cstheme="minorHAnsi"/>
          <w:lang w:val="en-GB"/>
        </w:rPr>
        <w:t>Springfield Leisure Centre</w:t>
      </w:r>
    </w:p>
    <w:p w14:paraId="110E5425" w14:textId="77777777" w:rsidR="007C5E15" w:rsidRPr="00722AD2" w:rsidRDefault="007C5E15" w:rsidP="007C5E15">
      <w:pPr>
        <w:ind w:left="709"/>
        <w:rPr>
          <w:rFonts w:cstheme="minorHAnsi"/>
          <w:lang w:val="en-GB"/>
        </w:rPr>
      </w:pPr>
      <w:r w:rsidRPr="00722AD2">
        <w:rPr>
          <w:rFonts w:cstheme="minorHAnsi"/>
          <w:lang w:val="en-GB"/>
        </w:rPr>
        <w:t>Springfield Road North</w:t>
      </w:r>
    </w:p>
    <w:p w14:paraId="6DBEB92D" w14:textId="77777777" w:rsidR="007C5E15" w:rsidRPr="00722AD2" w:rsidRDefault="007C5E15" w:rsidP="007C5E15">
      <w:pPr>
        <w:ind w:left="709"/>
        <w:rPr>
          <w:rFonts w:cstheme="minorHAnsi"/>
          <w:lang w:val="en-GB"/>
        </w:rPr>
      </w:pPr>
      <w:r w:rsidRPr="00722AD2">
        <w:rPr>
          <w:rFonts w:cstheme="minorHAnsi"/>
          <w:lang w:val="en-GB"/>
        </w:rPr>
        <w:t>Coppull</w:t>
      </w:r>
    </w:p>
    <w:p w14:paraId="48D2D3DB" w14:textId="77777777" w:rsidR="007C5E15" w:rsidRPr="00722AD2" w:rsidRDefault="007C5E15" w:rsidP="007C5E15">
      <w:pPr>
        <w:ind w:left="709"/>
        <w:rPr>
          <w:rFonts w:cstheme="minorHAnsi"/>
          <w:lang w:val="en-GB"/>
        </w:rPr>
      </w:pPr>
      <w:r w:rsidRPr="00722AD2">
        <w:rPr>
          <w:rFonts w:cstheme="minorHAnsi"/>
          <w:lang w:val="en-GB"/>
        </w:rPr>
        <w:t>Chorley</w:t>
      </w:r>
    </w:p>
    <w:p w14:paraId="5B165099" w14:textId="77777777" w:rsidR="007C5E15" w:rsidRPr="00722AD2" w:rsidRDefault="007C5E15" w:rsidP="007C5E15">
      <w:pPr>
        <w:ind w:left="709"/>
        <w:rPr>
          <w:rFonts w:cstheme="minorHAnsi"/>
          <w:lang w:val="en-GB"/>
        </w:rPr>
      </w:pPr>
      <w:r w:rsidRPr="00722AD2">
        <w:rPr>
          <w:rFonts w:cstheme="minorHAnsi"/>
          <w:lang w:val="en-GB"/>
        </w:rPr>
        <w:t>PR7 5EG</w:t>
      </w:r>
    </w:p>
    <w:p w14:paraId="021EE7D6" w14:textId="77777777" w:rsidR="007C5E15" w:rsidRPr="00722AD2" w:rsidRDefault="007C5E15" w:rsidP="007C5E15">
      <w:pPr>
        <w:ind w:left="709"/>
        <w:rPr>
          <w:rFonts w:cstheme="minorHAnsi"/>
          <w:lang w:val="en-GB"/>
        </w:rPr>
      </w:pPr>
    </w:p>
    <w:p w14:paraId="76B09F95" w14:textId="77777777" w:rsidR="007C5E15" w:rsidRPr="00722AD2" w:rsidRDefault="007C5E15" w:rsidP="007C5E15">
      <w:pPr>
        <w:ind w:left="709"/>
        <w:rPr>
          <w:rFonts w:cstheme="minorHAnsi"/>
          <w:lang w:val="en-GB"/>
        </w:rPr>
      </w:pPr>
      <w:r w:rsidRPr="00722AD2">
        <w:rPr>
          <w:rFonts w:cstheme="minorHAnsi"/>
          <w:lang w:val="en-GB"/>
        </w:rPr>
        <w:t>Tel: 01257 470120</w:t>
      </w:r>
    </w:p>
    <w:p w14:paraId="70E702BA" w14:textId="13D514BE" w:rsidR="007C5E15" w:rsidRPr="00883838" w:rsidRDefault="007C5E15" w:rsidP="007C5E15">
      <w:pPr>
        <w:ind w:left="709"/>
        <w:rPr>
          <w:rFonts w:cstheme="minorHAnsi"/>
          <w:lang w:val="en-GB"/>
        </w:rPr>
      </w:pPr>
      <w:r w:rsidRPr="00883838">
        <w:rPr>
          <w:rFonts w:cstheme="minorHAnsi"/>
          <w:lang w:val="en-GB"/>
        </w:rPr>
        <w:t xml:space="preserve">Email: </w:t>
      </w:r>
      <w:r w:rsidR="002213E2">
        <w:rPr>
          <w:rFonts w:cstheme="minorHAnsi"/>
          <w:lang w:val="en-GB"/>
        </w:rPr>
        <w:t>clerk@coppull-pc.gov.uk</w:t>
      </w:r>
    </w:p>
    <w:p w14:paraId="2955127D" w14:textId="200CD2BE" w:rsidR="00285340" w:rsidRPr="00883838" w:rsidRDefault="00285340" w:rsidP="007C5E15">
      <w:pPr>
        <w:ind w:left="709"/>
        <w:rPr>
          <w:rFonts w:cstheme="minorHAnsi"/>
          <w:lang w:val="en-GB"/>
        </w:rPr>
      </w:pPr>
      <w:r w:rsidRPr="00285340">
        <w:rPr>
          <w:rFonts w:cstheme="minorHAnsi"/>
          <w:lang w:val="en-GB"/>
        </w:rPr>
        <w:t>http://www.coppull-pc.gov.uk/</w:t>
      </w:r>
    </w:p>
    <w:p w14:paraId="36B6782F" w14:textId="77777777" w:rsidR="007C5E15" w:rsidRPr="00722AD2" w:rsidRDefault="007C5E15" w:rsidP="007C5E15">
      <w:pPr>
        <w:ind w:left="709"/>
        <w:rPr>
          <w:rFonts w:cstheme="minorHAnsi"/>
          <w:color w:val="92D050"/>
          <w:lang w:val="en-GB"/>
        </w:rPr>
      </w:pPr>
    </w:p>
    <w:p w14:paraId="112D62EB" w14:textId="77777777" w:rsidR="007C5E15" w:rsidRPr="00722AD2" w:rsidRDefault="007C5E15" w:rsidP="007C5E15">
      <w:pPr>
        <w:ind w:left="709"/>
        <w:rPr>
          <w:rFonts w:cstheme="minorHAnsi"/>
          <w:color w:val="92D050"/>
          <w:lang w:val="en-GB"/>
        </w:rPr>
      </w:pPr>
    </w:p>
    <w:p w14:paraId="15387B8F" w14:textId="77777777" w:rsidR="007C5E15" w:rsidRPr="00722AD2" w:rsidRDefault="007C5E15" w:rsidP="007C5E15">
      <w:pPr>
        <w:rPr>
          <w:rFonts w:cstheme="minorHAnsi"/>
          <w:lang w:val="en-GB"/>
        </w:rPr>
      </w:pPr>
    </w:p>
    <w:p w14:paraId="32E8DA8B" w14:textId="77777777" w:rsidR="007C5E15" w:rsidRPr="00722AD2" w:rsidRDefault="007C5E15" w:rsidP="007C5E15">
      <w:pPr>
        <w:rPr>
          <w:rFonts w:cstheme="minorHAnsi"/>
          <w:lang w:val="en-GB"/>
        </w:rPr>
      </w:pPr>
    </w:p>
    <w:p w14:paraId="56D1DE21" w14:textId="77777777" w:rsidR="00372E8B" w:rsidRPr="00722AD2" w:rsidRDefault="00372E8B">
      <w:pPr>
        <w:rPr>
          <w:rFonts w:cstheme="minorHAnsi"/>
          <w:lang w:val="en-GB"/>
        </w:rPr>
      </w:pPr>
    </w:p>
    <w:sectPr w:rsidR="00372E8B" w:rsidRPr="00722AD2" w:rsidSect="004830BF">
      <w:headerReference w:type="default" r:id="rId15"/>
      <w:footerReference w:type="even" r:id="rId16"/>
      <w:footerReference w:type="default" r:id="rId17"/>
      <w:pgSz w:w="11900" w:h="1684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3F9606" w14:textId="77777777" w:rsidR="00B2321D" w:rsidRDefault="00B2321D">
      <w:r>
        <w:separator/>
      </w:r>
    </w:p>
  </w:endnote>
  <w:endnote w:type="continuationSeparator" w:id="0">
    <w:p w14:paraId="1F55DC98" w14:textId="77777777" w:rsidR="00B2321D" w:rsidRDefault="00B23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oundry Form Sans">
    <w:altName w:val="Foundry Form Sans"/>
    <w:panose1 w:val="020B0604020202020204"/>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99295345"/>
      <w:docPartObj>
        <w:docPartGallery w:val="Page Numbers (Bottom of Page)"/>
        <w:docPartUnique/>
      </w:docPartObj>
    </w:sdtPr>
    <w:sdtContent>
      <w:p w14:paraId="5733E593" w14:textId="77777777" w:rsidR="00B464D2" w:rsidRDefault="00000000" w:rsidP="005003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FB1E27" w14:textId="77777777" w:rsidR="00B464D2" w:rsidRDefault="00B464D2">
    <w:pPr>
      <w:pStyle w:val="Footer"/>
    </w:pPr>
  </w:p>
  <w:p w14:paraId="48C0B1A2" w14:textId="77777777" w:rsidR="00B464D2" w:rsidRDefault="00B464D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37216180"/>
      <w:docPartObj>
        <w:docPartGallery w:val="Page Numbers (Bottom of Page)"/>
        <w:docPartUnique/>
      </w:docPartObj>
    </w:sdtPr>
    <w:sdtEndPr>
      <w:rPr>
        <w:rStyle w:val="PageNumber"/>
        <w:rFonts w:asciiTheme="majorHAnsi" w:hAnsiTheme="majorHAnsi" w:cstheme="majorHAnsi"/>
        <w:color w:val="2E74B5" w:themeColor="accent5" w:themeShade="BF"/>
        <w:sz w:val="22"/>
        <w:szCs w:val="22"/>
      </w:rPr>
    </w:sdtEndPr>
    <w:sdtContent>
      <w:p w14:paraId="6AD7B6EB" w14:textId="77777777" w:rsidR="00B464D2" w:rsidRPr="00A00ACD" w:rsidRDefault="00000000" w:rsidP="00500372">
        <w:pPr>
          <w:pStyle w:val="Footer"/>
          <w:framePr w:wrap="none" w:vAnchor="text" w:hAnchor="margin" w:xAlign="center" w:y="1"/>
          <w:rPr>
            <w:rStyle w:val="PageNumber"/>
            <w:rFonts w:asciiTheme="majorHAnsi" w:hAnsiTheme="majorHAnsi" w:cstheme="majorHAnsi"/>
            <w:color w:val="2E74B5" w:themeColor="accent5" w:themeShade="BF"/>
            <w:sz w:val="22"/>
            <w:szCs w:val="22"/>
          </w:rPr>
        </w:pPr>
        <w:r w:rsidRPr="00A00ACD">
          <w:rPr>
            <w:rStyle w:val="PageNumber"/>
            <w:rFonts w:asciiTheme="majorHAnsi" w:hAnsiTheme="majorHAnsi" w:cstheme="majorHAnsi"/>
            <w:color w:val="2E74B5" w:themeColor="accent5" w:themeShade="BF"/>
            <w:sz w:val="22"/>
            <w:szCs w:val="22"/>
          </w:rPr>
          <w:fldChar w:fldCharType="begin"/>
        </w:r>
        <w:r w:rsidRPr="00A00ACD">
          <w:rPr>
            <w:rStyle w:val="PageNumber"/>
            <w:rFonts w:asciiTheme="majorHAnsi" w:hAnsiTheme="majorHAnsi" w:cstheme="majorHAnsi"/>
            <w:color w:val="2E74B5" w:themeColor="accent5" w:themeShade="BF"/>
            <w:sz w:val="22"/>
            <w:szCs w:val="22"/>
          </w:rPr>
          <w:instrText xml:space="preserve"> PAGE </w:instrText>
        </w:r>
        <w:r w:rsidRPr="00A00ACD">
          <w:rPr>
            <w:rStyle w:val="PageNumber"/>
            <w:rFonts w:asciiTheme="majorHAnsi" w:hAnsiTheme="majorHAnsi" w:cstheme="majorHAnsi"/>
            <w:color w:val="2E74B5" w:themeColor="accent5" w:themeShade="BF"/>
            <w:sz w:val="22"/>
            <w:szCs w:val="22"/>
          </w:rPr>
          <w:fldChar w:fldCharType="separate"/>
        </w:r>
        <w:r w:rsidRPr="00A00ACD">
          <w:rPr>
            <w:rStyle w:val="PageNumber"/>
            <w:rFonts w:asciiTheme="majorHAnsi" w:hAnsiTheme="majorHAnsi" w:cstheme="majorHAnsi"/>
            <w:noProof/>
            <w:color w:val="2E74B5" w:themeColor="accent5" w:themeShade="BF"/>
            <w:sz w:val="22"/>
            <w:szCs w:val="22"/>
          </w:rPr>
          <w:t>4</w:t>
        </w:r>
        <w:r w:rsidRPr="00A00ACD">
          <w:rPr>
            <w:rStyle w:val="PageNumber"/>
            <w:rFonts w:asciiTheme="majorHAnsi" w:hAnsiTheme="majorHAnsi" w:cstheme="majorHAnsi"/>
            <w:color w:val="2E74B5" w:themeColor="accent5" w:themeShade="BF"/>
            <w:sz w:val="22"/>
            <w:szCs w:val="22"/>
          </w:rPr>
          <w:fldChar w:fldCharType="end"/>
        </w:r>
      </w:p>
    </w:sdtContent>
  </w:sdt>
  <w:p w14:paraId="709152E0" w14:textId="77777777" w:rsidR="00B464D2" w:rsidRPr="00A00ACD" w:rsidRDefault="00B464D2">
    <w:pPr>
      <w:pStyle w:val="Footer"/>
      <w:rPr>
        <w:rFonts w:asciiTheme="majorHAnsi" w:hAnsiTheme="majorHAnsi" w:cstheme="majorHAnsi"/>
        <w:color w:val="2E74B5" w:themeColor="accent5" w:themeShade="BF"/>
        <w:sz w:val="22"/>
        <w:szCs w:val="22"/>
      </w:rPr>
    </w:pPr>
  </w:p>
  <w:p w14:paraId="12253ECF" w14:textId="77777777" w:rsidR="00B464D2" w:rsidRDefault="00B464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D70F60" w14:textId="77777777" w:rsidR="00B2321D" w:rsidRDefault="00B2321D">
      <w:r>
        <w:separator/>
      </w:r>
    </w:p>
  </w:footnote>
  <w:footnote w:type="continuationSeparator" w:id="0">
    <w:p w14:paraId="71196EB1" w14:textId="77777777" w:rsidR="00B2321D" w:rsidRDefault="00B232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4C5D0" w14:textId="77777777" w:rsidR="00B464D2" w:rsidRPr="00A00ACD" w:rsidRDefault="00000000" w:rsidP="00EC7185">
    <w:pPr>
      <w:pStyle w:val="Header"/>
      <w:jc w:val="center"/>
      <w:rPr>
        <w:rFonts w:asciiTheme="majorHAnsi" w:hAnsiTheme="majorHAnsi" w:cstheme="majorHAnsi"/>
        <w:color w:val="2E74B5" w:themeColor="accent5" w:themeShade="BF"/>
        <w:sz w:val="20"/>
        <w:szCs w:val="20"/>
        <w:lang w:val="en-GB"/>
      </w:rPr>
    </w:pPr>
    <w:r>
      <w:rPr>
        <w:rFonts w:asciiTheme="majorHAnsi" w:hAnsiTheme="majorHAnsi" w:cstheme="majorHAnsi"/>
        <w:color w:val="2E74B5" w:themeColor="accent5" w:themeShade="BF"/>
        <w:sz w:val="20"/>
        <w:szCs w:val="20"/>
        <w:lang w:val="en-GB"/>
      </w:rPr>
      <w:t>Coppull</w:t>
    </w:r>
    <w:r w:rsidRPr="00A00ACD">
      <w:rPr>
        <w:rFonts w:asciiTheme="majorHAnsi" w:hAnsiTheme="majorHAnsi" w:cstheme="majorHAnsi"/>
        <w:color w:val="2E74B5" w:themeColor="accent5" w:themeShade="BF"/>
        <w:sz w:val="20"/>
        <w:szCs w:val="20"/>
        <w:lang w:val="en-GB"/>
      </w:rPr>
      <w:t xml:space="preserve"> Neighbourhood Plan</w:t>
    </w:r>
  </w:p>
  <w:p w14:paraId="79F582B1" w14:textId="77777777" w:rsidR="00B464D2" w:rsidRDefault="00B464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E65E8"/>
    <w:multiLevelType w:val="hybridMultilevel"/>
    <w:tmpl w:val="10D2CBEA"/>
    <w:lvl w:ilvl="0" w:tplc="A6D6DE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EA0E65"/>
    <w:multiLevelType w:val="hybridMultilevel"/>
    <w:tmpl w:val="CC1E589C"/>
    <w:lvl w:ilvl="0" w:tplc="08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CC33D8"/>
    <w:multiLevelType w:val="multilevel"/>
    <w:tmpl w:val="6AFEFC88"/>
    <w:lvl w:ilvl="0">
      <w:start w:val="1"/>
      <w:numFmt w:val="decimal"/>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D220E32"/>
    <w:multiLevelType w:val="hybridMultilevel"/>
    <w:tmpl w:val="ADFC44C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0DC731CB"/>
    <w:multiLevelType w:val="hybridMultilevel"/>
    <w:tmpl w:val="117AC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F42CA1"/>
    <w:multiLevelType w:val="hybridMultilevel"/>
    <w:tmpl w:val="CAE89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2C1F39"/>
    <w:multiLevelType w:val="hybridMultilevel"/>
    <w:tmpl w:val="2E04C81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15:restartNumberingAfterBreak="0">
    <w:nsid w:val="16C6681B"/>
    <w:multiLevelType w:val="hybridMultilevel"/>
    <w:tmpl w:val="1B2CDA74"/>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8" w15:restartNumberingAfterBreak="0">
    <w:nsid w:val="19934FBC"/>
    <w:multiLevelType w:val="hybridMultilevel"/>
    <w:tmpl w:val="6F48BB00"/>
    <w:lvl w:ilvl="0" w:tplc="0809001B">
      <w:start w:val="1"/>
      <w:numFmt w:val="lowerRoman"/>
      <w:lvlText w:val="%1."/>
      <w:lvlJc w:val="righ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 w15:restartNumberingAfterBreak="0">
    <w:nsid w:val="1D5A4494"/>
    <w:multiLevelType w:val="hybridMultilevel"/>
    <w:tmpl w:val="689A504C"/>
    <w:lvl w:ilvl="0" w:tplc="08090019">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0" w15:restartNumberingAfterBreak="0">
    <w:nsid w:val="1DC017CC"/>
    <w:multiLevelType w:val="hybridMultilevel"/>
    <w:tmpl w:val="5B6CBD7A"/>
    <w:lvl w:ilvl="0" w:tplc="08090019">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1" w15:restartNumberingAfterBreak="0">
    <w:nsid w:val="20CD1078"/>
    <w:multiLevelType w:val="hybridMultilevel"/>
    <w:tmpl w:val="055C11D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22F708C4"/>
    <w:multiLevelType w:val="hybridMultilevel"/>
    <w:tmpl w:val="157C9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034C3A"/>
    <w:multiLevelType w:val="multilevel"/>
    <w:tmpl w:val="3A22A08C"/>
    <w:lvl w:ilvl="0">
      <w:start w:val="1"/>
      <w:numFmt w:val="decimal"/>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44E0781"/>
    <w:multiLevelType w:val="hybridMultilevel"/>
    <w:tmpl w:val="2BE69D2C"/>
    <w:lvl w:ilvl="0" w:tplc="08090019">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5" w15:restartNumberingAfterBreak="0">
    <w:nsid w:val="24713A65"/>
    <w:multiLevelType w:val="hybridMultilevel"/>
    <w:tmpl w:val="EA3EDC88"/>
    <w:lvl w:ilvl="0" w:tplc="08090019">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6" w15:restartNumberingAfterBreak="0">
    <w:nsid w:val="2A71681E"/>
    <w:multiLevelType w:val="hybridMultilevel"/>
    <w:tmpl w:val="4FE6BEF2"/>
    <w:lvl w:ilvl="0" w:tplc="0A7A2D96">
      <w:start w:val="7"/>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8056451"/>
    <w:multiLevelType w:val="hybridMultilevel"/>
    <w:tmpl w:val="099AB5C4"/>
    <w:lvl w:ilvl="0" w:tplc="FFFFFFFF">
      <w:start w:val="1"/>
      <w:numFmt w:val="lowerLetter"/>
      <w:lvlText w:val="%1."/>
      <w:lvlJc w:val="left"/>
      <w:pPr>
        <w:ind w:left="1440" w:hanging="360"/>
      </w:pPr>
      <w:rPr>
        <w:color w:val="2E74B5" w:themeColor="accent5" w:themeShade="BF"/>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38B41C86"/>
    <w:multiLevelType w:val="hybridMultilevel"/>
    <w:tmpl w:val="1B2CDA74"/>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9" w15:restartNumberingAfterBreak="0">
    <w:nsid w:val="3AB210D0"/>
    <w:multiLevelType w:val="hybridMultilevel"/>
    <w:tmpl w:val="434AED0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3BE868F4"/>
    <w:multiLevelType w:val="hybridMultilevel"/>
    <w:tmpl w:val="59268B32"/>
    <w:lvl w:ilvl="0" w:tplc="08090019">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1" w15:restartNumberingAfterBreak="0">
    <w:nsid w:val="44FA7B3F"/>
    <w:multiLevelType w:val="hybridMultilevel"/>
    <w:tmpl w:val="5AF4A8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A2404CA"/>
    <w:multiLevelType w:val="hybridMultilevel"/>
    <w:tmpl w:val="1B2CDA74"/>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3" w15:restartNumberingAfterBreak="0">
    <w:nsid w:val="4C3D0E0F"/>
    <w:multiLevelType w:val="hybridMultilevel"/>
    <w:tmpl w:val="7180B22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15:restartNumberingAfterBreak="0">
    <w:nsid w:val="4ED46093"/>
    <w:multiLevelType w:val="hybridMultilevel"/>
    <w:tmpl w:val="6F56C77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500048CB"/>
    <w:multiLevelType w:val="hybridMultilevel"/>
    <w:tmpl w:val="BBCE64F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6" w15:restartNumberingAfterBreak="0">
    <w:nsid w:val="50354859"/>
    <w:multiLevelType w:val="hybridMultilevel"/>
    <w:tmpl w:val="AA061496"/>
    <w:lvl w:ilvl="0" w:tplc="08090019">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7" w15:restartNumberingAfterBreak="0">
    <w:nsid w:val="541867DF"/>
    <w:multiLevelType w:val="hybridMultilevel"/>
    <w:tmpl w:val="4C18A056"/>
    <w:lvl w:ilvl="0" w:tplc="08090019">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8" w15:restartNumberingAfterBreak="0">
    <w:nsid w:val="549E784E"/>
    <w:multiLevelType w:val="hybridMultilevel"/>
    <w:tmpl w:val="C4DA620A"/>
    <w:lvl w:ilvl="0" w:tplc="B150CA40">
      <w:start w:val="1"/>
      <w:numFmt w:val="decimal"/>
      <w:lvlText w:val="%1."/>
      <w:lvlJc w:val="left"/>
      <w:pPr>
        <w:ind w:left="720" w:hanging="360"/>
      </w:pPr>
      <w:rPr>
        <w:rFonts w:hint="default"/>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6C47674"/>
    <w:multiLevelType w:val="hybridMultilevel"/>
    <w:tmpl w:val="2B9C753E"/>
    <w:lvl w:ilvl="0" w:tplc="08090019">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0" w15:restartNumberingAfterBreak="0">
    <w:nsid w:val="5BA35148"/>
    <w:multiLevelType w:val="hybridMultilevel"/>
    <w:tmpl w:val="0EE84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9F0154"/>
    <w:multiLevelType w:val="hybridMultilevel"/>
    <w:tmpl w:val="313404D6"/>
    <w:lvl w:ilvl="0" w:tplc="08090019">
      <w:start w:val="1"/>
      <w:numFmt w:val="lowerLetter"/>
      <w:lvlText w:val="%1."/>
      <w:lvlJc w:val="left"/>
      <w:pPr>
        <w:ind w:left="1484" w:hanging="360"/>
      </w:pPr>
    </w:lvl>
    <w:lvl w:ilvl="1" w:tplc="08090019" w:tentative="1">
      <w:start w:val="1"/>
      <w:numFmt w:val="lowerLetter"/>
      <w:lvlText w:val="%2."/>
      <w:lvlJc w:val="left"/>
      <w:pPr>
        <w:ind w:left="2204" w:hanging="360"/>
      </w:pPr>
    </w:lvl>
    <w:lvl w:ilvl="2" w:tplc="0809001B" w:tentative="1">
      <w:start w:val="1"/>
      <w:numFmt w:val="lowerRoman"/>
      <w:lvlText w:val="%3."/>
      <w:lvlJc w:val="right"/>
      <w:pPr>
        <w:ind w:left="2924" w:hanging="180"/>
      </w:pPr>
    </w:lvl>
    <w:lvl w:ilvl="3" w:tplc="0809000F" w:tentative="1">
      <w:start w:val="1"/>
      <w:numFmt w:val="decimal"/>
      <w:lvlText w:val="%4."/>
      <w:lvlJc w:val="left"/>
      <w:pPr>
        <w:ind w:left="3644" w:hanging="360"/>
      </w:pPr>
    </w:lvl>
    <w:lvl w:ilvl="4" w:tplc="08090019" w:tentative="1">
      <w:start w:val="1"/>
      <w:numFmt w:val="lowerLetter"/>
      <w:lvlText w:val="%5."/>
      <w:lvlJc w:val="left"/>
      <w:pPr>
        <w:ind w:left="4364" w:hanging="360"/>
      </w:pPr>
    </w:lvl>
    <w:lvl w:ilvl="5" w:tplc="0809001B" w:tentative="1">
      <w:start w:val="1"/>
      <w:numFmt w:val="lowerRoman"/>
      <w:lvlText w:val="%6."/>
      <w:lvlJc w:val="right"/>
      <w:pPr>
        <w:ind w:left="5084" w:hanging="180"/>
      </w:pPr>
    </w:lvl>
    <w:lvl w:ilvl="6" w:tplc="0809000F" w:tentative="1">
      <w:start w:val="1"/>
      <w:numFmt w:val="decimal"/>
      <w:lvlText w:val="%7."/>
      <w:lvlJc w:val="left"/>
      <w:pPr>
        <w:ind w:left="5804" w:hanging="360"/>
      </w:pPr>
    </w:lvl>
    <w:lvl w:ilvl="7" w:tplc="08090019" w:tentative="1">
      <w:start w:val="1"/>
      <w:numFmt w:val="lowerLetter"/>
      <w:lvlText w:val="%8."/>
      <w:lvlJc w:val="left"/>
      <w:pPr>
        <w:ind w:left="6524" w:hanging="360"/>
      </w:pPr>
    </w:lvl>
    <w:lvl w:ilvl="8" w:tplc="0809001B" w:tentative="1">
      <w:start w:val="1"/>
      <w:numFmt w:val="lowerRoman"/>
      <w:lvlText w:val="%9."/>
      <w:lvlJc w:val="right"/>
      <w:pPr>
        <w:ind w:left="7244" w:hanging="180"/>
      </w:pPr>
    </w:lvl>
  </w:abstractNum>
  <w:abstractNum w:abstractNumId="32" w15:restartNumberingAfterBreak="0">
    <w:nsid w:val="61251622"/>
    <w:multiLevelType w:val="hybridMultilevel"/>
    <w:tmpl w:val="81D41A38"/>
    <w:lvl w:ilvl="0" w:tplc="08090019">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3" w15:restartNumberingAfterBreak="0">
    <w:nsid w:val="61B4721D"/>
    <w:multiLevelType w:val="hybridMultilevel"/>
    <w:tmpl w:val="D1A408CA"/>
    <w:lvl w:ilvl="0" w:tplc="91BC8170">
      <w:start w:val="1"/>
      <w:numFmt w:val="decimal"/>
      <w:pStyle w:val="Heading1"/>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3406D63"/>
    <w:multiLevelType w:val="hybridMultilevel"/>
    <w:tmpl w:val="8E5CECC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5" w15:restartNumberingAfterBreak="0">
    <w:nsid w:val="65DF66B6"/>
    <w:multiLevelType w:val="hybridMultilevel"/>
    <w:tmpl w:val="6ADE4F7A"/>
    <w:lvl w:ilvl="0" w:tplc="831A09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8612444"/>
    <w:multiLevelType w:val="hybridMultilevel"/>
    <w:tmpl w:val="C5806316"/>
    <w:lvl w:ilvl="0" w:tplc="A594C8FE">
      <w:start w:val="1"/>
      <w:numFmt w:val="lowerLetter"/>
      <w:lvlText w:val="%1."/>
      <w:lvlJc w:val="left"/>
      <w:pPr>
        <w:ind w:left="1440" w:hanging="360"/>
      </w:pPr>
      <w:rPr>
        <w:b/>
        <w:bCs/>
        <w:color w:val="2E74B5" w:themeColor="accent5" w:themeShade="BF"/>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15:restartNumberingAfterBreak="0">
    <w:nsid w:val="69343897"/>
    <w:multiLevelType w:val="hybridMultilevel"/>
    <w:tmpl w:val="0E485D5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45436E"/>
    <w:multiLevelType w:val="hybridMultilevel"/>
    <w:tmpl w:val="425052A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9" w15:restartNumberingAfterBreak="0">
    <w:nsid w:val="6E422590"/>
    <w:multiLevelType w:val="hybridMultilevel"/>
    <w:tmpl w:val="D96A7332"/>
    <w:lvl w:ilvl="0" w:tplc="A3D247B4">
      <w:start w:val="1"/>
      <w:numFmt w:val="decimal"/>
      <w:lvlText w:val="%1."/>
      <w:lvlJc w:val="left"/>
      <w:pPr>
        <w:ind w:left="720" w:hanging="360"/>
      </w:pPr>
      <w:rPr>
        <w:rFonts w:hint="default"/>
        <w:b/>
        <w:bCs/>
        <w:color w:val="2E74B5" w:themeColor="accent5"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1A340FD"/>
    <w:multiLevelType w:val="hybridMultilevel"/>
    <w:tmpl w:val="5796AE80"/>
    <w:lvl w:ilvl="0" w:tplc="831A09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35E1CDF"/>
    <w:multiLevelType w:val="hybridMultilevel"/>
    <w:tmpl w:val="1B2CDA74"/>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2" w15:restartNumberingAfterBreak="0">
    <w:nsid w:val="747A435D"/>
    <w:multiLevelType w:val="hybridMultilevel"/>
    <w:tmpl w:val="23D654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BD5689"/>
    <w:multiLevelType w:val="hybridMultilevel"/>
    <w:tmpl w:val="05828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E17734"/>
    <w:multiLevelType w:val="hybridMultilevel"/>
    <w:tmpl w:val="C310F5F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5" w15:restartNumberingAfterBreak="0">
    <w:nsid w:val="77C50AC7"/>
    <w:multiLevelType w:val="hybridMultilevel"/>
    <w:tmpl w:val="28BC295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6" w15:restartNumberingAfterBreak="0">
    <w:nsid w:val="78007CFA"/>
    <w:multiLevelType w:val="hybridMultilevel"/>
    <w:tmpl w:val="C6A8964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7" w15:restartNumberingAfterBreak="0">
    <w:nsid w:val="785A7311"/>
    <w:multiLevelType w:val="hybridMultilevel"/>
    <w:tmpl w:val="3FB0D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DE2299"/>
    <w:multiLevelType w:val="hybridMultilevel"/>
    <w:tmpl w:val="1B2CDA74"/>
    <w:lvl w:ilvl="0" w:tplc="08090019">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49" w15:restartNumberingAfterBreak="0">
    <w:nsid w:val="7D6905EE"/>
    <w:multiLevelType w:val="hybridMultilevel"/>
    <w:tmpl w:val="98B037DA"/>
    <w:lvl w:ilvl="0" w:tplc="831A09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23387419">
    <w:abstractNumId w:val="2"/>
  </w:num>
  <w:num w:numId="2" w16cid:durableId="643923816">
    <w:abstractNumId w:val="39"/>
  </w:num>
  <w:num w:numId="3" w16cid:durableId="436565086">
    <w:abstractNumId w:val="48"/>
  </w:num>
  <w:num w:numId="4" w16cid:durableId="21055932">
    <w:abstractNumId w:val="18"/>
  </w:num>
  <w:num w:numId="5" w16cid:durableId="2070104413">
    <w:abstractNumId w:val="21"/>
  </w:num>
  <w:num w:numId="6" w16cid:durableId="1980302968">
    <w:abstractNumId w:val="31"/>
  </w:num>
  <w:num w:numId="7" w16cid:durableId="810365485">
    <w:abstractNumId w:val="10"/>
  </w:num>
  <w:num w:numId="8" w16cid:durableId="1780756982">
    <w:abstractNumId w:val="37"/>
  </w:num>
  <w:num w:numId="9" w16cid:durableId="1348561493">
    <w:abstractNumId w:val="9"/>
  </w:num>
  <w:num w:numId="10" w16cid:durableId="2013949560">
    <w:abstractNumId w:val="0"/>
  </w:num>
  <w:num w:numId="11" w16cid:durableId="1419984302">
    <w:abstractNumId w:val="41"/>
  </w:num>
  <w:num w:numId="12" w16cid:durableId="1797597148">
    <w:abstractNumId w:val="28"/>
  </w:num>
  <w:num w:numId="13" w16cid:durableId="1852183835">
    <w:abstractNumId w:val="27"/>
  </w:num>
  <w:num w:numId="14" w16cid:durableId="1661887422">
    <w:abstractNumId w:val="40"/>
  </w:num>
  <w:num w:numId="15" w16cid:durableId="984042916">
    <w:abstractNumId w:val="32"/>
  </w:num>
  <w:num w:numId="16" w16cid:durableId="1935892140">
    <w:abstractNumId w:val="15"/>
  </w:num>
  <w:num w:numId="17" w16cid:durableId="346367002">
    <w:abstractNumId w:val="14"/>
  </w:num>
  <w:num w:numId="18" w16cid:durableId="1335570062">
    <w:abstractNumId w:val="49"/>
  </w:num>
  <w:num w:numId="19" w16cid:durableId="2081711580">
    <w:abstractNumId w:val="36"/>
  </w:num>
  <w:num w:numId="20" w16cid:durableId="740565311">
    <w:abstractNumId w:val="35"/>
  </w:num>
  <w:num w:numId="21" w16cid:durableId="1746536396">
    <w:abstractNumId w:val="30"/>
  </w:num>
  <w:num w:numId="22" w16cid:durableId="1877352962">
    <w:abstractNumId w:val="26"/>
  </w:num>
  <w:num w:numId="23" w16cid:durableId="1480728259">
    <w:abstractNumId w:val="13"/>
    <w:lvlOverride w:ilvl="0">
      <w:startOverride w:val="2"/>
    </w:lvlOverride>
    <w:lvlOverride w:ilvl="1">
      <w:startOverride w:val="1"/>
    </w:lvlOverride>
  </w:num>
  <w:num w:numId="24" w16cid:durableId="1079253763">
    <w:abstractNumId w:val="45"/>
  </w:num>
  <w:num w:numId="25" w16cid:durableId="338700676">
    <w:abstractNumId w:val="29"/>
  </w:num>
  <w:num w:numId="26" w16cid:durableId="202406112">
    <w:abstractNumId w:val="33"/>
  </w:num>
  <w:num w:numId="27" w16cid:durableId="812336273">
    <w:abstractNumId w:val="8"/>
  </w:num>
  <w:num w:numId="28" w16cid:durableId="321932025">
    <w:abstractNumId w:val="16"/>
  </w:num>
  <w:num w:numId="29" w16cid:durableId="1056392997">
    <w:abstractNumId w:val="34"/>
  </w:num>
  <w:num w:numId="30" w16cid:durableId="1851214699">
    <w:abstractNumId w:val="6"/>
  </w:num>
  <w:num w:numId="31" w16cid:durableId="1264453411">
    <w:abstractNumId w:val="44"/>
  </w:num>
  <w:num w:numId="32" w16cid:durableId="61292006">
    <w:abstractNumId w:val="25"/>
  </w:num>
  <w:num w:numId="33" w16cid:durableId="1586646253">
    <w:abstractNumId w:val="38"/>
  </w:num>
  <w:num w:numId="34" w16cid:durableId="928998354">
    <w:abstractNumId w:val="23"/>
  </w:num>
  <w:num w:numId="35" w16cid:durableId="1357467110">
    <w:abstractNumId w:val="20"/>
  </w:num>
  <w:num w:numId="36" w16cid:durableId="256789160">
    <w:abstractNumId w:val="24"/>
  </w:num>
  <w:num w:numId="37" w16cid:durableId="1567186254">
    <w:abstractNumId w:val="1"/>
  </w:num>
  <w:num w:numId="38" w16cid:durableId="397167030">
    <w:abstractNumId w:val="4"/>
  </w:num>
  <w:num w:numId="39" w16cid:durableId="1197936274">
    <w:abstractNumId w:val="19"/>
  </w:num>
  <w:num w:numId="40" w16cid:durableId="702905088">
    <w:abstractNumId w:val="42"/>
  </w:num>
  <w:num w:numId="41" w16cid:durableId="1832064320">
    <w:abstractNumId w:val="46"/>
  </w:num>
  <w:num w:numId="42" w16cid:durableId="156917702">
    <w:abstractNumId w:val="47"/>
  </w:num>
  <w:num w:numId="43" w16cid:durableId="382751884">
    <w:abstractNumId w:val="7"/>
  </w:num>
  <w:num w:numId="44" w16cid:durableId="784542809">
    <w:abstractNumId w:val="11"/>
  </w:num>
  <w:num w:numId="45" w16cid:durableId="1897352391">
    <w:abstractNumId w:val="5"/>
  </w:num>
  <w:num w:numId="46" w16cid:durableId="244345492">
    <w:abstractNumId w:val="43"/>
  </w:num>
  <w:num w:numId="47" w16cid:durableId="953706963">
    <w:abstractNumId w:val="3"/>
  </w:num>
  <w:num w:numId="48" w16cid:durableId="1334720210">
    <w:abstractNumId w:val="17"/>
  </w:num>
  <w:num w:numId="49" w16cid:durableId="1629506899">
    <w:abstractNumId w:val="12"/>
  </w:num>
  <w:num w:numId="50" w16cid:durableId="169603298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fullPage"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E15"/>
    <w:rsid w:val="00000FB6"/>
    <w:rsid w:val="00017491"/>
    <w:rsid w:val="00024C45"/>
    <w:rsid w:val="00027412"/>
    <w:rsid w:val="00027969"/>
    <w:rsid w:val="00030447"/>
    <w:rsid w:val="000401B0"/>
    <w:rsid w:val="00065FEB"/>
    <w:rsid w:val="000721C7"/>
    <w:rsid w:val="00082683"/>
    <w:rsid w:val="00092986"/>
    <w:rsid w:val="000A7353"/>
    <w:rsid w:val="000B7EBB"/>
    <w:rsid w:val="000C3FFE"/>
    <w:rsid w:val="000C74CE"/>
    <w:rsid w:val="000D0400"/>
    <w:rsid w:val="000E57D5"/>
    <w:rsid w:val="001260C1"/>
    <w:rsid w:val="0013436B"/>
    <w:rsid w:val="00183A1B"/>
    <w:rsid w:val="00185325"/>
    <w:rsid w:val="001877B6"/>
    <w:rsid w:val="00197C4F"/>
    <w:rsid w:val="001B6387"/>
    <w:rsid w:val="001C3414"/>
    <w:rsid w:val="001C48A5"/>
    <w:rsid w:val="001C6810"/>
    <w:rsid w:val="001D0E70"/>
    <w:rsid w:val="001D27A4"/>
    <w:rsid w:val="001F70CA"/>
    <w:rsid w:val="001F7D0A"/>
    <w:rsid w:val="00205E7A"/>
    <w:rsid w:val="00207BC6"/>
    <w:rsid w:val="002100DE"/>
    <w:rsid w:val="00212FBD"/>
    <w:rsid w:val="00213F90"/>
    <w:rsid w:val="002213E2"/>
    <w:rsid w:val="0022465F"/>
    <w:rsid w:val="002343DA"/>
    <w:rsid w:val="0024132F"/>
    <w:rsid w:val="00254862"/>
    <w:rsid w:val="00263B15"/>
    <w:rsid w:val="00272A9D"/>
    <w:rsid w:val="002735F2"/>
    <w:rsid w:val="00285340"/>
    <w:rsid w:val="00293FA3"/>
    <w:rsid w:val="002978F7"/>
    <w:rsid w:val="002B7EA1"/>
    <w:rsid w:val="002D0E6A"/>
    <w:rsid w:val="002E1418"/>
    <w:rsid w:val="002E1C85"/>
    <w:rsid w:val="002E4203"/>
    <w:rsid w:val="002E6858"/>
    <w:rsid w:val="002F1208"/>
    <w:rsid w:val="002F5A72"/>
    <w:rsid w:val="0031137F"/>
    <w:rsid w:val="00326F74"/>
    <w:rsid w:val="003404C3"/>
    <w:rsid w:val="003510DD"/>
    <w:rsid w:val="00372E8B"/>
    <w:rsid w:val="0038321B"/>
    <w:rsid w:val="003B29A8"/>
    <w:rsid w:val="003D1352"/>
    <w:rsid w:val="003D29D9"/>
    <w:rsid w:val="0041398F"/>
    <w:rsid w:val="00423C02"/>
    <w:rsid w:val="00426005"/>
    <w:rsid w:val="00434BFE"/>
    <w:rsid w:val="00477E1D"/>
    <w:rsid w:val="004830BF"/>
    <w:rsid w:val="0048353B"/>
    <w:rsid w:val="00483BEE"/>
    <w:rsid w:val="00497911"/>
    <w:rsid w:val="004A6124"/>
    <w:rsid w:val="004D0D31"/>
    <w:rsid w:val="004D1250"/>
    <w:rsid w:val="004E1A26"/>
    <w:rsid w:val="004E65FD"/>
    <w:rsid w:val="004F2320"/>
    <w:rsid w:val="00513052"/>
    <w:rsid w:val="00516369"/>
    <w:rsid w:val="005200A8"/>
    <w:rsid w:val="00545D56"/>
    <w:rsid w:val="005535A9"/>
    <w:rsid w:val="0055590B"/>
    <w:rsid w:val="005741BC"/>
    <w:rsid w:val="00587E61"/>
    <w:rsid w:val="00593B88"/>
    <w:rsid w:val="005951B2"/>
    <w:rsid w:val="0059689A"/>
    <w:rsid w:val="005A373D"/>
    <w:rsid w:val="005A63F4"/>
    <w:rsid w:val="005D76C6"/>
    <w:rsid w:val="005E2EC1"/>
    <w:rsid w:val="005E4A22"/>
    <w:rsid w:val="005E79E5"/>
    <w:rsid w:val="005F0E86"/>
    <w:rsid w:val="006058B6"/>
    <w:rsid w:val="0062431E"/>
    <w:rsid w:val="00640FBB"/>
    <w:rsid w:val="0065367A"/>
    <w:rsid w:val="0067094F"/>
    <w:rsid w:val="00690A3F"/>
    <w:rsid w:val="006A4155"/>
    <w:rsid w:val="006A742E"/>
    <w:rsid w:val="006B7910"/>
    <w:rsid w:val="006C54F4"/>
    <w:rsid w:val="006C708D"/>
    <w:rsid w:val="006D5932"/>
    <w:rsid w:val="006E69C7"/>
    <w:rsid w:val="006F5672"/>
    <w:rsid w:val="00703F20"/>
    <w:rsid w:val="00717B84"/>
    <w:rsid w:val="00721C1E"/>
    <w:rsid w:val="00722AD2"/>
    <w:rsid w:val="00725590"/>
    <w:rsid w:val="007337FA"/>
    <w:rsid w:val="00736074"/>
    <w:rsid w:val="00747F9A"/>
    <w:rsid w:val="00753652"/>
    <w:rsid w:val="007617C4"/>
    <w:rsid w:val="007738BE"/>
    <w:rsid w:val="0078385E"/>
    <w:rsid w:val="00784AB1"/>
    <w:rsid w:val="00794D40"/>
    <w:rsid w:val="007B3ADF"/>
    <w:rsid w:val="007B5276"/>
    <w:rsid w:val="007B65DE"/>
    <w:rsid w:val="007B7CDE"/>
    <w:rsid w:val="007C4661"/>
    <w:rsid w:val="007C5E15"/>
    <w:rsid w:val="007D2F4C"/>
    <w:rsid w:val="007E5DA3"/>
    <w:rsid w:val="007F0B3A"/>
    <w:rsid w:val="00814378"/>
    <w:rsid w:val="00816B4B"/>
    <w:rsid w:val="00832E45"/>
    <w:rsid w:val="00836323"/>
    <w:rsid w:val="00850117"/>
    <w:rsid w:val="00866051"/>
    <w:rsid w:val="00883838"/>
    <w:rsid w:val="00885A7C"/>
    <w:rsid w:val="008871BB"/>
    <w:rsid w:val="008970C0"/>
    <w:rsid w:val="008A5AA8"/>
    <w:rsid w:val="008A79F7"/>
    <w:rsid w:val="008B4D4B"/>
    <w:rsid w:val="008D10D9"/>
    <w:rsid w:val="008E4039"/>
    <w:rsid w:val="009156BB"/>
    <w:rsid w:val="00922FEA"/>
    <w:rsid w:val="00937266"/>
    <w:rsid w:val="0094521E"/>
    <w:rsid w:val="00952FFD"/>
    <w:rsid w:val="00956BAD"/>
    <w:rsid w:val="00956FEE"/>
    <w:rsid w:val="0097698F"/>
    <w:rsid w:val="00981DC7"/>
    <w:rsid w:val="00984555"/>
    <w:rsid w:val="009A27B7"/>
    <w:rsid w:val="009B03E8"/>
    <w:rsid w:val="009C0E8A"/>
    <w:rsid w:val="009C1EDF"/>
    <w:rsid w:val="009E0094"/>
    <w:rsid w:val="00A361AC"/>
    <w:rsid w:val="00A37418"/>
    <w:rsid w:val="00A43E2C"/>
    <w:rsid w:val="00A61931"/>
    <w:rsid w:val="00A854D0"/>
    <w:rsid w:val="00A91FD3"/>
    <w:rsid w:val="00AA7E1D"/>
    <w:rsid w:val="00AC1E82"/>
    <w:rsid w:val="00AC2CA4"/>
    <w:rsid w:val="00AC4AD4"/>
    <w:rsid w:val="00AD600E"/>
    <w:rsid w:val="00AE7B2E"/>
    <w:rsid w:val="00B01536"/>
    <w:rsid w:val="00B04EE3"/>
    <w:rsid w:val="00B21F4C"/>
    <w:rsid w:val="00B2321D"/>
    <w:rsid w:val="00B23799"/>
    <w:rsid w:val="00B26CEB"/>
    <w:rsid w:val="00B464D2"/>
    <w:rsid w:val="00B46F93"/>
    <w:rsid w:val="00B507BB"/>
    <w:rsid w:val="00B518A5"/>
    <w:rsid w:val="00B651F2"/>
    <w:rsid w:val="00B6712C"/>
    <w:rsid w:val="00B718BB"/>
    <w:rsid w:val="00B7391E"/>
    <w:rsid w:val="00B74EB5"/>
    <w:rsid w:val="00B920B5"/>
    <w:rsid w:val="00BD6CF3"/>
    <w:rsid w:val="00BE3C6E"/>
    <w:rsid w:val="00BF39BA"/>
    <w:rsid w:val="00BF5075"/>
    <w:rsid w:val="00C06F28"/>
    <w:rsid w:val="00C11AFF"/>
    <w:rsid w:val="00C14E1F"/>
    <w:rsid w:val="00C41472"/>
    <w:rsid w:val="00C63AE7"/>
    <w:rsid w:val="00C66043"/>
    <w:rsid w:val="00C871C0"/>
    <w:rsid w:val="00C96F72"/>
    <w:rsid w:val="00CA78A5"/>
    <w:rsid w:val="00CB5C0C"/>
    <w:rsid w:val="00CE5730"/>
    <w:rsid w:val="00CF0A76"/>
    <w:rsid w:val="00CF4A57"/>
    <w:rsid w:val="00D009D1"/>
    <w:rsid w:val="00D02BB0"/>
    <w:rsid w:val="00D118D7"/>
    <w:rsid w:val="00D21D6F"/>
    <w:rsid w:val="00D25E6B"/>
    <w:rsid w:val="00D27BCB"/>
    <w:rsid w:val="00D42749"/>
    <w:rsid w:val="00D45329"/>
    <w:rsid w:val="00D455B1"/>
    <w:rsid w:val="00D50CA6"/>
    <w:rsid w:val="00D513BF"/>
    <w:rsid w:val="00D60455"/>
    <w:rsid w:val="00D80532"/>
    <w:rsid w:val="00D8266C"/>
    <w:rsid w:val="00D850D2"/>
    <w:rsid w:val="00D8626B"/>
    <w:rsid w:val="00D86742"/>
    <w:rsid w:val="00DB0FDD"/>
    <w:rsid w:val="00DD2DE8"/>
    <w:rsid w:val="00DE554E"/>
    <w:rsid w:val="00DF2446"/>
    <w:rsid w:val="00DF28DB"/>
    <w:rsid w:val="00E12E58"/>
    <w:rsid w:val="00E12F41"/>
    <w:rsid w:val="00E173FB"/>
    <w:rsid w:val="00E27F8E"/>
    <w:rsid w:val="00E61939"/>
    <w:rsid w:val="00EA24FF"/>
    <w:rsid w:val="00EB3780"/>
    <w:rsid w:val="00EB3990"/>
    <w:rsid w:val="00EC021D"/>
    <w:rsid w:val="00EE51BC"/>
    <w:rsid w:val="00EE7258"/>
    <w:rsid w:val="00F13F8D"/>
    <w:rsid w:val="00F13F93"/>
    <w:rsid w:val="00F57896"/>
    <w:rsid w:val="00F610FD"/>
    <w:rsid w:val="00F62BDF"/>
    <w:rsid w:val="00F86301"/>
    <w:rsid w:val="00F9151C"/>
    <w:rsid w:val="00F9769B"/>
    <w:rsid w:val="00FA2E0C"/>
    <w:rsid w:val="00FA44AB"/>
    <w:rsid w:val="00FD68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67D19"/>
  <w15:chartTrackingRefBased/>
  <w15:docId w15:val="{BF2FF914-E122-FC40-9018-F77B8FF8B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5E15"/>
    <w:rPr>
      <w:rFonts w:eastAsiaTheme="minorEastAsia"/>
      <w:kern w:val="0"/>
      <w:lang w:val="en-US"/>
      <w14:ligatures w14:val="none"/>
    </w:rPr>
  </w:style>
  <w:style w:type="paragraph" w:styleId="Heading1">
    <w:name w:val="heading 1"/>
    <w:basedOn w:val="Normal"/>
    <w:next w:val="Normal"/>
    <w:link w:val="Heading1Char"/>
    <w:uiPriority w:val="9"/>
    <w:qFormat/>
    <w:rsid w:val="007C5E15"/>
    <w:pPr>
      <w:numPr>
        <w:numId w:val="26"/>
      </w:numPr>
      <w:ind w:left="709" w:hanging="709"/>
      <w:outlineLvl w:val="0"/>
    </w:pPr>
    <w:rPr>
      <w:rFonts w:asciiTheme="majorHAnsi" w:hAnsiTheme="majorHAnsi" w:cstheme="majorHAnsi"/>
      <w:b/>
      <w:bCs/>
      <w:color w:val="1F4E79" w:themeColor="accent5" w:themeShade="80"/>
      <w:sz w:val="48"/>
      <w:szCs w:val="48"/>
      <w:lang w:val="en-GB"/>
    </w:rPr>
  </w:style>
  <w:style w:type="paragraph" w:styleId="Heading2">
    <w:name w:val="heading 2"/>
    <w:basedOn w:val="Normal"/>
    <w:next w:val="Normal"/>
    <w:link w:val="Heading2Char"/>
    <w:uiPriority w:val="9"/>
    <w:unhideWhenUsed/>
    <w:qFormat/>
    <w:rsid w:val="007C5E15"/>
    <w:pPr>
      <w:numPr>
        <w:ilvl w:val="1"/>
        <w:numId w:val="1"/>
      </w:numPr>
      <w:outlineLvl w:val="1"/>
    </w:pPr>
    <w:rPr>
      <w:rFonts w:asciiTheme="majorHAnsi" w:hAnsiTheme="majorHAnsi" w:cstheme="majorHAnsi"/>
      <w:b/>
      <w:bCs/>
      <w:color w:val="1F4E79" w:themeColor="accent5" w:themeShade="80"/>
      <w:sz w:val="36"/>
      <w:szCs w:val="36"/>
      <w:lang w:val="en-GB"/>
    </w:rPr>
  </w:style>
  <w:style w:type="paragraph" w:styleId="Heading3">
    <w:name w:val="heading 3"/>
    <w:basedOn w:val="Normal"/>
    <w:next w:val="Normal"/>
    <w:link w:val="Heading3Char"/>
    <w:uiPriority w:val="9"/>
    <w:unhideWhenUsed/>
    <w:qFormat/>
    <w:rsid w:val="007C5E15"/>
    <w:pPr>
      <w:outlineLvl w:val="2"/>
    </w:pPr>
    <w:rPr>
      <w:rFonts w:asciiTheme="majorHAnsi" w:hAnsiTheme="majorHAnsi" w:cstheme="majorHAnsi"/>
      <w:b/>
      <w:bCs/>
      <w:color w:val="2E74B5" w:themeColor="accent5" w:themeShade="BF"/>
      <w:sz w:val="36"/>
      <w:szCs w:val="36"/>
    </w:rPr>
  </w:style>
  <w:style w:type="paragraph" w:styleId="Heading4">
    <w:name w:val="heading 4"/>
    <w:basedOn w:val="Heading3"/>
    <w:next w:val="Normal"/>
    <w:link w:val="Heading4Char"/>
    <w:uiPriority w:val="9"/>
    <w:unhideWhenUsed/>
    <w:qFormat/>
    <w:rsid w:val="007C5E15"/>
    <w:pPr>
      <w:ind w:left="709"/>
      <w:outlineLvl w:val="3"/>
    </w:pPr>
    <w:rPr>
      <w:color w:val="1F4E79" w:themeColor="accent5" w:themeShade="80"/>
      <w:lang w:val="en-GB"/>
    </w:rPr>
  </w:style>
  <w:style w:type="paragraph" w:styleId="Heading5">
    <w:name w:val="heading 5"/>
    <w:basedOn w:val="Normal"/>
    <w:next w:val="Normal"/>
    <w:link w:val="Heading5Char"/>
    <w:uiPriority w:val="9"/>
    <w:semiHidden/>
    <w:unhideWhenUsed/>
    <w:qFormat/>
    <w:rsid w:val="009C1EDF"/>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5E15"/>
    <w:rPr>
      <w:rFonts w:asciiTheme="majorHAnsi" w:eastAsiaTheme="minorEastAsia" w:hAnsiTheme="majorHAnsi" w:cstheme="majorHAnsi"/>
      <w:b/>
      <w:bCs/>
      <w:color w:val="1F4E79" w:themeColor="accent5" w:themeShade="80"/>
      <w:kern w:val="0"/>
      <w:sz w:val="48"/>
      <w:szCs w:val="48"/>
      <w14:ligatures w14:val="none"/>
    </w:rPr>
  </w:style>
  <w:style w:type="character" w:customStyle="1" w:styleId="Heading2Char">
    <w:name w:val="Heading 2 Char"/>
    <w:basedOn w:val="DefaultParagraphFont"/>
    <w:link w:val="Heading2"/>
    <w:uiPriority w:val="9"/>
    <w:rsid w:val="007C5E15"/>
    <w:rPr>
      <w:rFonts w:asciiTheme="majorHAnsi" w:eastAsiaTheme="minorEastAsia" w:hAnsiTheme="majorHAnsi" w:cstheme="majorHAnsi"/>
      <w:b/>
      <w:bCs/>
      <w:color w:val="1F4E79" w:themeColor="accent5" w:themeShade="80"/>
      <w:kern w:val="0"/>
      <w:sz w:val="36"/>
      <w:szCs w:val="36"/>
      <w14:ligatures w14:val="none"/>
    </w:rPr>
  </w:style>
  <w:style w:type="character" w:customStyle="1" w:styleId="Heading3Char">
    <w:name w:val="Heading 3 Char"/>
    <w:basedOn w:val="DefaultParagraphFont"/>
    <w:link w:val="Heading3"/>
    <w:uiPriority w:val="9"/>
    <w:rsid w:val="007C5E15"/>
    <w:rPr>
      <w:rFonts w:asciiTheme="majorHAnsi" w:eastAsiaTheme="minorEastAsia" w:hAnsiTheme="majorHAnsi" w:cstheme="majorHAnsi"/>
      <w:b/>
      <w:bCs/>
      <w:color w:val="2E74B5" w:themeColor="accent5" w:themeShade="BF"/>
      <w:kern w:val="0"/>
      <w:sz w:val="36"/>
      <w:szCs w:val="36"/>
      <w:lang w:val="en-US"/>
      <w14:ligatures w14:val="none"/>
    </w:rPr>
  </w:style>
  <w:style w:type="character" w:customStyle="1" w:styleId="Heading4Char">
    <w:name w:val="Heading 4 Char"/>
    <w:basedOn w:val="DefaultParagraphFont"/>
    <w:link w:val="Heading4"/>
    <w:uiPriority w:val="9"/>
    <w:rsid w:val="007C5E15"/>
    <w:rPr>
      <w:rFonts w:asciiTheme="majorHAnsi" w:eastAsiaTheme="minorEastAsia" w:hAnsiTheme="majorHAnsi" w:cstheme="majorHAnsi"/>
      <w:b/>
      <w:bCs/>
      <w:color w:val="1F4E79" w:themeColor="accent5" w:themeShade="80"/>
      <w:kern w:val="0"/>
      <w:sz w:val="36"/>
      <w:szCs w:val="36"/>
      <w14:ligatures w14:val="none"/>
    </w:rPr>
  </w:style>
  <w:style w:type="paragraph" w:styleId="ListParagraph">
    <w:name w:val="List Paragraph"/>
    <w:basedOn w:val="Normal"/>
    <w:uiPriority w:val="34"/>
    <w:qFormat/>
    <w:rsid w:val="007C5E15"/>
    <w:pPr>
      <w:ind w:left="720"/>
      <w:contextualSpacing/>
    </w:pPr>
  </w:style>
  <w:style w:type="paragraph" w:customStyle="1" w:styleId="Default">
    <w:name w:val="Default"/>
    <w:rsid w:val="007C5E15"/>
    <w:pPr>
      <w:widowControl w:val="0"/>
      <w:autoSpaceDE w:val="0"/>
      <w:autoSpaceDN w:val="0"/>
      <w:adjustRightInd w:val="0"/>
    </w:pPr>
    <w:rPr>
      <w:rFonts w:ascii="Calibri" w:eastAsiaTheme="minorEastAsia" w:hAnsi="Calibri" w:cs="Calibri"/>
      <w:color w:val="000000"/>
      <w:kern w:val="0"/>
      <w:lang w:val="en-US"/>
      <w14:ligatures w14:val="none"/>
    </w:rPr>
  </w:style>
  <w:style w:type="table" w:styleId="TableGrid">
    <w:name w:val="Table Grid"/>
    <w:basedOn w:val="TableNormal"/>
    <w:uiPriority w:val="59"/>
    <w:rsid w:val="007C5E15"/>
    <w:rPr>
      <w:rFonts w:eastAsiaTheme="minorEastAsia"/>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5E15"/>
    <w:pPr>
      <w:tabs>
        <w:tab w:val="center" w:pos="4320"/>
        <w:tab w:val="right" w:pos="8640"/>
      </w:tabs>
    </w:pPr>
  </w:style>
  <w:style w:type="character" w:customStyle="1" w:styleId="HeaderChar">
    <w:name w:val="Header Char"/>
    <w:basedOn w:val="DefaultParagraphFont"/>
    <w:link w:val="Header"/>
    <w:uiPriority w:val="99"/>
    <w:rsid w:val="007C5E15"/>
    <w:rPr>
      <w:rFonts w:eastAsiaTheme="minorEastAsia"/>
      <w:kern w:val="0"/>
      <w:lang w:val="en-US"/>
      <w14:ligatures w14:val="none"/>
    </w:rPr>
  </w:style>
  <w:style w:type="paragraph" w:styleId="Footer">
    <w:name w:val="footer"/>
    <w:basedOn w:val="Normal"/>
    <w:link w:val="FooterChar"/>
    <w:uiPriority w:val="99"/>
    <w:unhideWhenUsed/>
    <w:rsid w:val="007C5E15"/>
    <w:pPr>
      <w:tabs>
        <w:tab w:val="center" w:pos="4320"/>
        <w:tab w:val="right" w:pos="8640"/>
      </w:tabs>
    </w:pPr>
  </w:style>
  <w:style w:type="character" w:customStyle="1" w:styleId="FooterChar">
    <w:name w:val="Footer Char"/>
    <w:basedOn w:val="DefaultParagraphFont"/>
    <w:link w:val="Footer"/>
    <w:uiPriority w:val="99"/>
    <w:rsid w:val="007C5E15"/>
    <w:rPr>
      <w:rFonts w:eastAsiaTheme="minorEastAsia"/>
      <w:kern w:val="0"/>
      <w:lang w:val="en-US"/>
      <w14:ligatures w14:val="none"/>
    </w:rPr>
  </w:style>
  <w:style w:type="paragraph" w:styleId="NoSpacing">
    <w:name w:val="No Spacing"/>
    <w:link w:val="NoSpacingChar"/>
    <w:uiPriority w:val="1"/>
    <w:qFormat/>
    <w:rsid w:val="007C5E15"/>
    <w:rPr>
      <w:rFonts w:eastAsiaTheme="minorEastAsia"/>
      <w:kern w:val="0"/>
      <w:lang w:val="en-US"/>
      <w14:ligatures w14:val="none"/>
    </w:rPr>
  </w:style>
  <w:style w:type="character" w:customStyle="1" w:styleId="NoSpacingChar">
    <w:name w:val="No Spacing Char"/>
    <w:basedOn w:val="DefaultParagraphFont"/>
    <w:link w:val="NoSpacing"/>
    <w:uiPriority w:val="1"/>
    <w:rsid w:val="007C5E15"/>
    <w:rPr>
      <w:rFonts w:eastAsiaTheme="minorEastAsia"/>
      <w:kern w:val="0"/>
      <w:lang w:val="en-US"/>
      <w14:ligatures w14:val="none"/>
    </w:rPr>
  </w:style>
  <w:style w:type="character" w:styleId="CommentReference">
    <w:name w:val="annotation reference"/>
    <w:basedOn w:val="DefaultParagraphFont"/>
    <w:uiPriority w:val="99"/>
    <w:semiHidden/>
    <w:unhideWhenUsed/>
    <w:rsid w:val="007C5E15"/>
    <w:rPr>
      <w:sz w:val="16"/>
      <w:szCs w:val="16"/>
    </w:rPr>
  </w:style>
  <w:style w:type="paragraph" w:styleId="CommentText">
    <w:name w:val="annotation text"/>
    <w:basedOn w:val="Normal"/>
    <w:link w:val="CommentTextChar"/>
    <w:uiPriority w:val="99"/>
    <w:semiHidden/>
    <w:unhideWhenUsed/>
    <w:rsid w:val="007C5E15"/>
    <w:pPr>
      <w:spacing w:after="160"/>
    </w:pPr>
    <w:rPr>
      <w:rFonts w:eastAsiaTheme="minorHAnsi"/>
      <w:sz w:val="20"/>
      <w:szCs w:val="20"/>
      <w:lang w:val="en-GB"/>
    </w:rPr>
  </w:style>
  <w:style w:type="character" w:customStyle="1" w:styleId="CommentTextChar">
    <w:name w:val="Comment Text Char"/>
    <w:basedOn w:val="DefaultParagraphFont"/>
    <w:link w:val="CommentText"/>
    <w:uiPriority w:val="99"/>
    <w:semiHidden/>
    <w:rsid w:val="007C5E15"/>
    <w:rPr>
      <w:kern w:val="0"/>
      <w:sz w:val="20"/>
      <w:szCs w:val="20"/>
      <w14:ligatures w14:val="none"/>
    </w:rPr>
  </w:style>
  <w:style w:type="paragraph" w:styleId="BalloonText">
    <w:name w:val="Balloon Text"/>
    <w:basedOn w:val="Normal"/>
    <w:link w:val="BalloonTextChar"/>
    <w:uiPriority w:val="99"/>
    <w:semiHidden/>
    <w:unhideWhenUsed/>
    <w:rsid w:val="007C5E1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C5E15"/>
    <w:rPr>
      <w:rFonts w:ascii="Times New Roman" w:eastAsiaTheme="minorEastAsia" w:hAnsi="Times New Roman" w:cs="Times New Roman"/>
      <w:kern w:val="0"/>
      <w:sz w:val="18"/>
      <w:szCs w:val="18"/>
      <w:lang w:val="en-US"/>
      <w14:ligatures w14:val="none"/>
    </w:rPr>
  </w:style>
  <w:style w:type="paragraph" w:styleId="NormalWeb">
    <w:name w:val="Normal (Web)"/>
    <w:basedOn w:val="Normal"/>
    <w:uiPriority w:val="99"/>
    <w:semiHidden/>
    <w:unhideWhenUsed/>
    <w:rsid w:val="007C5E15"/>
    <w:pPr>
      <w:spacing w:before="100" w:beforeAutospacing="1" w:after="100" w:afterAutospacing="1"/>
    </w:pPr>
    <w:rPr>
      <w:rFonts w:ascii="Times New Roman" w:eastAsia="Times New Roman" w:hAnsi="Times New Roman" w:cs="Times New Roman"/>
      <w:lang w:val="en-GB" w:eastAsia="en-GB"/>
    </w:rPr>
  </w:style>
  <w:style w:type="character" w:customStyle="1" w:styleId="apple-tab-span">
    <w:name w:val="apple-tab-span"/>
    <w:basedOn w:val="DefaultParagraphFont"/>
    <w:rsid w:val="007C5E15"/>
  </w:style>
  <w:style w:type="character" w:styleId="Hyperlink">
    <w:name w:val="Hyperlink"/>
    <w:basedOn w:val="DefaultParagraphFont"/>
    <w:uiPriority w:val="99"/>
    <w:unhideWhenUsed/>
    <w:rsid w:val="007C5E15"/>
    <w:rPr>
      <w:color w:val="0563C1" w:themeColor="hyperlink"/>
      <w:u w:val="single"/>
    </w:rPr>
  </w:style>
  <w:style w:type="character" w:styleId="UnresolvedMention">
    <w:name w:val="Unresolved Mention"/>
    <w:basedOn w:val="DefaultParagraphFont"/>
    <w:uiPriority w:val="99"/>
    <w:semiHidden/>
    <w:unhideWhenUsed/>
    <w:rsid w:val="007C5E15"/>
    <w:rPr>
      <w:color w:val="605E5C"/>
      <w:shd w:val="clear" w:color="auto" w:fill="E1DFDD"/>
    </w:rPr>
  </w:style>
  <w:style w:type="character" w:styleId="FollowedHyperlink">
    <w:name w:val="FollowedHyperlink"/>
    <w:basedOn w:val="DefaultParagraphFont"/>
    <w:uiPriority w:val="99"/>
    <w:semiHidden/>
    <w:unhideWhenUsed/>
    <w:rsid w:val="007C5E15"/>
    <w:rPr>
      <w:color w:val="954F72" w:themeColor="followedHyperlink"/>
      <w:u w:val="single"/>
    </w:rPr>
  </w:style>
  <w:style w:type="character" w:styleId="PageNumber">
    <w:name w:val="page number"/>
    <w:basedOn w:val="DefaultParagraphFont"/>
    <w:uiPriority w:val="99"/>
    <w:semiHidden/>
    <w:unhideWhenUsed/>
    <w:rsid w:val="007C5E15"/>
  </w:style>
  <w:style w:type="paragraph" w:styleId="TOC1">
    <w:name w:val="toc 1"/>
    <w:basedOn w:val="Normal"/>
    <w:next w:val="Normal"/>
    <w:autoRedefine/>
    <w:uiPriority w:val="39"/>
    <w:unhideWhenUsed/>
    <w:rsid w:val="007C5E15"/>
    <w:pPr>
      <w:tabs>
        <w:tab w:val="right" w:leader="dot" w:pos="9054"/>
      </w:tabs>
      <w:spacing w:after="100"/>
    </w:pPr>
    <w:rPr>
      <w:rFonts w:asciiTheme="majorHAnsi" w:hAnsiTheme="majorHAnsi"/>
      <w:b/>
    </w:rPr>
  </w:style>
  <w:style w:type="paragraph" w:styleId="TOC2">
    <w:name w:val="toc 2"/>
    <w:basedOn w:val="Normal"/>
    <w:next w:val="Normal"/>
    <w:autoRedefine/>
    <w:uiPriority w:val="39"/>
    <w:unhideWhenUsed/>
    <w:rsid w:val="007C5E15"/>
    <w:pPr>
      <w:spacing w:after="100"/>
      <w:ind w:left="240"/>
    </w:pPr>
    <w:rPr>
      <w:rFonts w:asciiTheme="majorHAnsi" w:hAnsiTheme="majorHAnsi"/>
    </w:rPr>
  </w:style>
  <w:style w:type="paragraph" w:styleId="TOC3">
    <w:name w:val="toc 3"/>
    <w:basedOn w:val="Normal"/>
    <w:next w:val="Normal"/>
    <w:autoRedefine/>
    <w:uiPriority w:val="39"/>
    <w:unhideWhenUsed/>
    <w:rsid w:val="007C5E15"/>
    <w:pPr>
      <w:spacing w:after="100"/>
      <w:ind w:left="480"/>
    </w:pPr>
    <w:rPr>
      <w:rFonts w:asciiTheme="majorHAnsi" w:hAnsiTheme="majorHAnsi"/>
      <w:color w:val="2E74B5" w:themeColor="accent5" w:themeShade="BF"/>
    </w:rPr>
  </w:style>
  <w:style w:type="character" w:customStyle="1" w:styleId="hgkelc">
    <w:name w:val="hgkelc"/>
    <w:basedOn w:val="DefaultParagraphFont"/>
    <w:rsid w:val="007C5E15"/>
  </w:style>
  <w:style w:type="character" w:customStyle="1" w:styleId="apple-converted-space">
    <w:name w:val="apple-converted-space"/>
    <w:basedOn w:val="DefaultParagraphFont"/>
    <w:rsid w:val="007C5E15"/>
  </w:style>
  <w:style w:type="character" w:customStyle="1" w:styleId="kx21rb">
    <w:name w:val="kx21rb"/>
    <w:basedOn w:val="DefaultParagraphFont"/>
    <w:rsid w:val="007C5E15"/>
  </w:style>
  <w:style w:type="character" w:customStyle="1" w:styleId="Heading5Char">
    <w:name w:val="Heading 5 Char"/>
    <w:basedOn w:val="DefaultParagraphFont"/>
    <w:link w:val="Heading5"/>
    <w:uiPriority w:val="9"/>
    <w:semiHidden/>
    <w:rsid w:val="009C1EDF"/>
    <w:rPr>
      <w:rFonts w:asciiTheme="majorHAnsi" w:eastAsiaTheme="majorEastAsia" w:hAnsiTheme="majorHAnsi" w:cstheme="majorBidi"/>
      <w:color w:val="2F5496" w:themeColor="accent1" w:themeShade="BF"/>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922342">
      <w:bodyDiv w:val="1"/>
      <w:marLeft w:val="0"/>
      <w:marRight w:val="0"/>
      <w:marTop w:val="0"/>
      <w:marBottom w:val="0"/>
      <w:divBdr>
        <w:top w:val="none" w:sz="0" w:space="0" w:color="auto"/>
        <w:left w:val="none" w:sz="0" w:space="0" w:color="auto"/>
        <w:bottom w:val="none" w:sz="0" w:space="0" w:color="auto"/>
        <w:right w:val="none" w:sz="0" w:space="0" w:color="auto"/>
      </w:divBdr>
      <w:divsChild>
        <w:div w:id="449980529">
          <w:marLeft w:val="0"/>
          <w:marRight w:val="0"/>
          <w:marTop w:val="0"/>
          <w:marBottom w:val="0"/>
          <w:divBdr>
            <w:top w:val="none" w:sz="0" w:space="0" w:color="auto"/>
            <w:left w:val="none" w:sz="0" w:space="0" w:color="auto"/>
            <w:bottom w:val="none" w:sz="0" w:space="0" w:color="auto"/>
            <w:right w:val="none" w:sz="0" w:space="0" w:color="auto"/>
          </w:divBdr>
        </w:div>
        <w:div w:id="35012436">
          <w:marLeft w:val="0"/>
          <w:marRight w:val="0"/>
          <w:marTop w:val="0"/>
          <w:marBottom w:val="0"/>
          <w:divBdr>
            <w:top w:val="none" w:sz="0" w:space="0" w:color="auto"/>
            <w:left w:val="none" w:sz="0" w:space="0" w:color="auto"/>
            <w:bottom w:val="none" w:sz="0" w:space="0" w:color="auto"/>
            <w:right w:val="none" w:sz="0" w:space="0" w:color="auto"/>
          </w:divBdr>
        </w:div>
      </w:divsChild>
    </w:div>
    <w:div w:id="229508210">
      <w:bodyDiv w:val="1"/>
      <w:marLeft w:val="0"/>
      <w:marRight w:val="0"/>
      <w:marTop w:val="0"/>
      <w:marBottom w:val="0"/>
      <w:divBdr>
        <w:top w:val="none" w:sz="0" w:space="0" w:color="auto"/>
        <w:left w:val="none" w:sz="0" w:space="0" w:color="auto"/>
        <w:bottom w:val="none" w:sz="0" w:space="0" w:color="auto"/>
        <w:right w:val="none" w:sz="0" w:space="0" w:color="auto"/>
      </w:divBdr>
      <w:divsChild>
        <w:div w:id="1426536108">
          <w:marLeft w:val="0"/>
          <w:marRight w:val="0"/>
          <w:marTop w:val="0"/>
          <w:marBottom w:val="0"/>
          <w:divBdr>
            <w:top w:val="none" w:sz="0" w:space="0" w:color="auto"/>
            <w:left w:val="none" w:sz="0" w:space="0" w:color="auto"/>
            <w:bottom w:val="none" w:sz="0" w:space="0" w:color="auto"/>
            <w:right w:val="none" w:sz="0" w:space="0" w:color="auto"/>
          </w:divBdr>
          <w:divsChild>
            <w:div w:id="396056925">
              <w:marLeft w:val="0"/>
              <w:marRight w:val="0"/>
              <w:marTop w:val="0"/>
              <w:marBottom w:val="0"/>
              <w:divBdr>
                <w:top w:val="none" w:sz="0" w:space="0" w:color="auto"/>
                <w:left w:val="none" w:sz="0" w:space="0" w:color="auto"/>
                <w:bottom w:val="none" w:sz="0" w:space="0" w:color="auto"/>
                <w:right w:val="none" w:sz="0" w:space="0" w:color="auto"/>
              </w:divBdr>
              <w:divsChild>
                <w:div w:id="1541358070">
                  <w:marLeft w:val="0"/>
                  <w:marRight w:val="0"/>
                  <w:marTop w:val="0"/>
                  <w:marBottom w:val="0"/>
                  <w:divBdr>
                    <w:top w:val="none" w:sz="0" w:space="0" w:color="auto"/>
                    <w:left w:val="none" w:sz="0" w:space="0" w:color="auto"/>
                    <w:bottom w:val="none" w:sz="0" w:space="0" w:color="auto"/>
                    <w:right w:val="none" w:sz="0" w:space="0" w:color="auto"/>
                  </w:divBdr>
                  <w:divsChild>
                    <w:div w:id="1390690207">
                      <w:marLeft w:val="0"/>
                      <w:marRight w:val="0"/>
                      <w:marTop w:val="0"/>
                      <w:marBottom w:val="0"/>
                      <w:divBdr>
                        <w:top w:val="none" w:sz="0" w:space="0" w:color="auto"/>
                        <w:left w:val="none" w:sz="0" w:space="0" w:color="auto"/>
                        <w:bottom w:val="none" w:sz="0" w:space="0" w:color="auto"/>
                        <w:right w:val="none" w:sz="0" w:space="0" w:color="auto"/>
                      </w:divBdr>
                      <w:divsChild>
                        <w:div w:id="188490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0205">
                  <w:marLeft w:val="0"/>
                  <w:marRight w:val="0"/>
                  <w:marTop w:val="0"/>
                  <w:marBottom w:val="0"/>
                  <w:divBdr>
                    <w:top w:val="none" w:sz="0" w:space="0" w:color="auto"/>
                    <w:left w:val="none" w:sz="0" w:space="0" w:color="auto"/>
                    <w:bottom w:val="none" w:sz="0" w:space="0" w:color="auto"/>
                    <w:right w:val="none" w:sz="0" w:space="0" w:color="auto"/>
                  </w:divBdr>
                  <w:divsChild>
                    <w:div w:id="293752674">
                      <w:marLeft w:val="0"/>
                      <w:marRight w:val="0"/>
                      <w:marTop w:val="0"/>
                      <w:marBottom w:val="0"/>
                      <w:divBdr>
                        <w:top w:val="none" w:sz="0" w:space="0" w:color="auto"/>
                        <w:left w:val="none" w:sz="0" w:space="0" w:color="auto"/>
                        <w:bottom w:val="none" w:sz="0" w:space="0" w:color="auto"/>
                        <w:right w:val="none" w:sz="0" w:space="0" w:color="auto"/>
                      </w:divBdr>
                      <w:divsChild>
                        <w:div w:id="619847926">
                          <w:marLeft w:val="0"/>
                          <w:marRight w:val="0"/>
                          <w:marTop w:val="0"/>
                          <w:marBottom w:val="0"/>
                          <w:divBdr>
                            <w:top w:val="none" w:sz="0" w:space="0" w:color="auto"/>
                            <w:left w:val="none" w:sz="0" w:space="0" w:color="auto"/>
                            <w:bottom w:val="none" w:sz="0" w:space="0" w:color="auto"/>
                            <w:right w:val="none" w:sz="0" w:space="0" w:color="auto"/>
                          </w:divBdr>
                        </w:div>
                        <w:div w:id="224410699">
                          <w:marLeft w:val="0"/>
                          <w:marRight w:val="0"/>
                          <w:marTop w:val="0"/>
                          <w:marBottom w:val="0"/>
                          <w:divBdr>
                            <w:top w:val="none" w:sz="0" w:space="0" w:color="auto"/>
                            <w:left w:val="none" w:sz="0" w:space="0" w:color="auto"/>
                            <w:bottom w:val="none" w:sz="0" w:space="0" w:color="auto"/>
                            <w:right w:val="none" w:sz="0" w:space="0" w:color="auto"/>
                          </w:divBdr>
                        </w:div>
                      </w:divsChild>
                    </w:div>
                    <w:div w:id="1412265635">
                      <w:marLeft w:val="0"/>
                      <w:marRight w:val="0"/>
                      <w:marTop w:val="0"/>
                      <w:marBottom w:val="0"/>
                      <w:divBdr>
                        <w:top w:val="none" w:sz="0" w:space="0" w:color="auto"/>
                        <w:left w:val="none" w:sz="0" w:space="0" w:color="auto"/>
                        <w:bottom w:val="none" w:sz="0" w:space="0" w:color="auto"/>
                        <w:right w:val="none" w:sz="0" w:space="0" w:color="auto"/>
                      </w:divBdr>
                      <w:divsChild>
                        <w:div w:id="350379293">
                          <w:marLeft w:val="0"/>
                          <w:marRight w:val="0"/>
                          <w:marTop w:val="0"/>
                          <w:marBottom w:val="0"/>
                          <w:divBdr>
                            <w:top w:val="none" w:sz="0" w:space="0" w:color="auto"/>
                            <w:left w:val="none" w:sz="0" w:space="0" w:color="auto"/>
                            <w:bottom w:val="none" w:sz="0" w:space="0" w:color="auto"/>
                            <w:right w:val="none" w:sz="0" w:space="0" w:color="auto"/>
                          </w:divBdr>
                        </w:div>
                        <w:div w:id="971902520">
                          <w:marLeft w:val="0"/>
                          <w:marRight w:val="0"/>
                          <w:marTop w:val="0"/>
                          <w:marBottom w:val="0"/>
                          <w:divBdr>
                            <w:top w:val="none" w:sz="0" w:space="0" w:color="auto"/>
                            <w:left w:val="none" w:sz="0" w:space="0" w:color="auto"/>
                            <w:bottom w:val="none" w:sz="0" w:space="0" w:color="auto"/>
                            <w:right w:val="none" w:sz="0" w:space="0" w:color="auto"/>
                          </w:divBdr>
                        </w:div>
                        <w:div w:id="212218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7505">
                  <w:marLeft w:val="0"/>
                  <w:marRight w:val="0"/>
                  <w:marTop w:val="0"/>
                  <w:marBottom w:val="0"/>
                  <w:divBdr>
                    <w:top w:val="none" w:sz="0" w:space="0" w:color="auto"/>
                    <w:left w:val="none" w:sz="0" w:space="0" w:color="auto"/>
                    <w:bottom w:val="none" w:sz="0" w:space="0" w:color="auto"/>
                    <w:right w:val="none" w:sz="0" w:space="0" w:color="auto"/>
                  </w:divBdr>
                  <w:divsChild>
                    <w:div w:id="1269436249">
                      <w:marLeft w:val="0"/>
                      <w:marRight w:val="0"/>
                      <w:marTop w:val="0"/>
                      <w:marBottom w:val="0"/>
                      <w:divBdr>
                        <w:top w:val="none" w:sz="0" w:space="0" w:color="auto"/>
                        <w:left w:val="none" w:sz="0" w:space="0" w:color="auto"/>
                        <w:bottom w:val="none" w:sz="0" w:space="0" w:color="auto"/>
                        <w:right w:val="none" w:sz="0" w:space="0" w:color="auto"/>
                      </w:divBdr>
                      <w:divsChild>
                        <w:div w:id="1496342922">
                          <w:marLeft w:val="0"/>
                          <w:marRight w:val="0"/>
                          <w:marTop w:val="0"/>
                          <w:marBottom w:val="0"/>
                          <w:divBdr>
                            <w:top w:val="none" w:sz="0" w:space="0" w:color="auto"/>
                            <w:left w:val="none" w:sz="0" w:space="0" w:color="auto"/>
                            <w:bottom w:val="none" w:sz="0" w:space="0" w:color="auto"/>
                            <w:right w:val="none" w:sz="0" w:space="0" w:color="auto"/>
                          </w:divBdr>
                          <w:divsChild>
                            <w:div w:id="342125705">
                              <w:marLeft w:val="0"/>
                              <w:marRight w:val="0"/>
                              <w:marTop w:val="0"/>
                              <w:marBottom w:val="0"/>
                              <w:divBdr>
                                <w:top w:val="none" w:sz="0" w:space="0" w:color="auto"/>
                                <w:left w:val="none" w:sz="0" w:space="0" w:color="auto"/>
                                <w:bottom w:val="none" w:sz="0" w:space="0" w:color="auto"/>
                                <w:right w:val="none" w:sz="0" w:space="0" w:color="auto"/>
                              </w:divBdr>
                            </w:div>
                          </w:divsChild>
                        </w:div>
                        <w:div w:id="1481385644">
                          <w:marLeft w:val="0"/>
                          <w:marRight w:val="0"/>
                          <w:marTop w:val="0"/>
                          <w:marBottom w:val="0"/>
                          <w:divBdr>
                            <w:top w:val="none" w:sz="0" w:space="0" w:color="auto"/>
                            <w:left w:val="none" w:sz="0" w:space="0" w:color="auto"/>
                            <w:bottom w:val="none" w:sz="0" w:space="0" w:color="auto"/>
                            <w:right w:val="none" w:sz="0" w:space="0" w:color="auto"/>
                          </w:divBdr>
                          <w:divsChild>
                            <w:div w:id="178854569">
                              <w:marLeft w:val="0"/>
                              <w:marRight w:val="0"/>
                              <w:marTop w:val="0"/>
                              <w:marBottom w:val="0"/>
                              <w:divBdr>
                                <w:top w:val="none" w:sz="0" w:space="0" w:color="auto"/>
                                <w:left w:val="none" w:sz="0" w:space="0" w:color="auto"/>
                                <w:bottom w:val="none" w:sz="0" w:space="0" w:color="auto"/>
                                <w:right w:val="none" w:sz="0" w:space="0" w:color="auto"/>
                              </w:divBdr>
                            </w:div>
                          </w:divsChild>
                        </w:div>
                        <w:div w:id="818881023">
                          <w:marLeft w:val="0"/>
                          <w:marRight w:val="0"/>
                          <w:marTop w:val="0"/>
                          <w:marBottom w:val="0"/>
                          <w:divBdr>
                            <w:top w:val="none" w:sz="0" w:space="0" w:color="auto"/>
                            <w:left w:val="none" w:sz="0" w:space="0" w:color="auto"/>
                            <w:bottom w:val="none" w:sz="0" w:space="0" w:color="auto"/>
                            <w:right w:val="none" w:sz="0" w:space="0" w:color="auto"/>
                          </w:divBdr>
                          <w:divsChild>
                            <w:div w:id="96095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332455">
                      <w:marLeft w:val="0"/>
                      <w:marRight w:val="0"/>
                      <w:marTop w:val="0"/>
                      <w:marBottom w:val="0"/>
                      <w:divBdr>
                        <w:top w:val="none" w:sz="0" w:space="0" w:color="auto"/>
                        <w:left w:val="none" w:sz="0" w:space="0" w:color="auto"/>
                        <w:bottom w:val="none" w:sz="0" w:space="0" w:color="auto"/>
                        <w:right w:val="none" w:sz="0" w:space="0" w:color="auto"/>
                      </w:divBdr>
                      <w:divsChild>
                        <w:div w:id="58986374">
                          <w:marLeft w:val="0"/>
                          <w:marRight w:val="0"/>
                          <w:marTop w:val="0"/>
                          <w:marBottom w:val="0"/>
                          <w:divBdr>
                            <w:top w:val="none" w:sz="0" w:space="0" w:color="auto"/>
                            <w:left w:val="none" w:sz="0" w:space="0" w:color="auto"/>
                            <w:bottom w:val="none" w:sz="0" w:space="0" w:color="auto"/>
                            <w:right w:val="none" w:sz="0" w:space="0" w:color="auto"/>
                          </w:divBdr>
                          <w:divsChild>
                            <w:div w:id="134920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858217">
                      <w:marLeft w:val="0"/>
                      <w:marRight w:val="0"/>
                      <w:marTop w:val="0"/>
                      <w:marBottom w:val="0"/>
                      <w:divBdr>
                        <w:top w:val="none" w:sz="0" w:space="0" w:color="auto"/>
                        <w:left w:val="none" w:sz="0" w:space="0" w:color="auto"/>
                        <w:bottom w:val="none" w:sz="0" w:space="0" w:color="auto"/>
                        <w:right w:val="none" w:sz="0" w:space="0" w:color="auto"/>
                      </w:divBdr>
                      <w:divsChild>
                        <w:div w:id="1520503622">
                          <w:marLeft w:val="0"/>
                          <w:marRight w:val="0"/>
                          <w:marTop w:val="0"/>
                          <w:marBottom w:val="0"/>
                          <w:divBdr>
                            <w:top w:val="none" w:sz="0" w:space="0" w:color="auto"/>
                            <w:left w:val="none" w:sz="0" w:space="0" w:color="auto"/>
                            <w:bottom w:val="none" w:sz="0" w:space="0" w:color="auto"/>
                            <w:right w:val="none" w:sz="0" w:space="0" w:color="auto"/>
                          </w:divBdr>
                          <w:divsChild>
                            <w:div w:id="2482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931822">
                      <w:marLeft w:val="0"/>
                      <w:marRight w:val="0"/>
                      <w:marTop w:val="0"/>
                      <w:marBottom w:val="0"/>
                      <w:divBdr>
                        <w:top w:val="none" w:sz="0" w:space="0" w:color="auto"/>
                        <w:left w:val="none" w:sz="0" w:space="0" w:color="auto"/>
                        <w:bottom w:val="none" w:sz="0" w:space="0" w:color="auto"/>
                        <w:right w:val="none" w:sz="0" w:space="0" w:color="auto"/>
                      </w:divBdr>
                      <w:divsChild>
                        <w:div w:id="727798490">
                          <w:marLeft w:val="0"/>
                          <w:marRight w:val="0"/>
                          <w:marTop w:val="0"/>
                          <w:marBottom w:val="0"/>
                          <w:divBdr>
                            <w:top w:val="none" w:sz="0" w:space="0" w:color="auto"/>
                            <w:left w:val="none" w:sz="0" w:space="0" w:color="auto"/>
                            <w:bottom w:val="none" w:sz="0" w:space="0" w:color="auto"/>
                            <w:right w:val="none" w:sz="0" w:space="0" w:color="auto"/>
                          </w:divBdr>
                          <w:divsChild>
                            <w:div w:id="429395369">
                              <w:marLeft w:val="0"/>
                              <w:marRight w:val="0"/>
                              <w:marTop w:val="0"/>
                              <w:marBottom w:val="0"/>
                              <w:divBdr>
                                <w:top w:val="none" w:sz="0" w:space="0" w:color="auto"/>
                                <w:left w:val="none" w:sz="0" w:space="0" w:color="auto"/>
                                <w:bottom w:val="none" w:sz="0" w:space="0" w:color="auto"/>
                                <w:right w:val="none" w:sz="0" w:space="0" w:color="auto"/>
                              </w:divBdr>
                            </w:div>
                          </w:divsChild>
                        </w:div>
                        <w:div w:id="2105344333">
                          <w:marLeft w:val="0"/>
                          <w:marRight w:val="0"/>
                          <w:marTop w:val="0"/>
                          <w:marBottom w:val="0"/>
                          <w:divBdr>
                            <w:top w:val="none" w:sz="0" w:space="0" w:color="auto"/>
                            <w:left w:val="none" w:sz="0" w:space="0" w:color="auto"/>
                            <w:bottom w:val="none" w:sz="0" w:space="0" w:color="auto"/>
                            <w:right w:val="none" w:sz="0" w:space="0" w:color="auto"/>
                          </w:divBdr>
                          <w:divsChild>
                            <w:div w:id="488404139">
                              <w:marLeft w:val="0"/>
                              <w:marRight w:val="0"/>
                              <w:marTop w:val="0"/>
                              <w:marBottom w:val="0"/>
                              <w:divBdr>
                                <w:top w:val="none" w:sz="0" w:space="0" w:color="auto"/>
                                <w:left w:val="none" w:sz="0" w:space="0" w:color="auto"/>
                                <w:bottom w:val="none" w:sz="0" w:space="0" w:color="auto"/>
                                <w:right w:val="none" w:sz="0" w:space="0" w:color="auto"/>
                              </w:divBdr>
                            </w:div>
                          </w:divsChild>
                        </w:div>
                        <w:div w:id="1948123364">
                          <w:marLeft w:val="0"/>
                          <w:marRight w:val="0"/>
                          <w:marTop w:val="0"/>
                          <w:marBottom w:val="0"/>
                          <w:divBdr>
                            <w:top w:val="none" w:sz="0" w:space="0" w:color="auto"/>
                            <w:left w:val="none" w:sz="0" w:space="0" w:color="auto"/>
                            <w:bottom w:val="none" w:sz="0" w:space="0" w:color="auto"/>
                            <w:right w:val="none" w:sz="0" w:space="0" w:color="auto"/>
                          </w:divBdr>
                          <w:divsChild>
                            <w:div w:id="1667434562">
                              <w:marLeft w:val="0"/>
                              <w:marRight w:val="0"/>
                              <w:marTop w:val="0"/>
                              <w:marBottom w:val="0"/>
                              <w:divBdr>
                                <w:top w:val="none" w:sz="0" w:space="0" w:color="auto"/>
                                <w:left w:val="none" w:sz="0" w:space="0" w:color="auto"/>
                                <w:bottom w:val="none" w:sz="0" w:space="0" w:color="auto"/>
                                <w:right w:val="none" w:sz="0" w:space="0" w:color="auto"/>
                              </w:divBdr>
                            </w:div>
                            <w:div w:id="1177310864">
                              <w:marLeft w:val="0"/>
                              <w:marRight w:val="0"/>
                              <w:marTop w:val="0"/>
                              <w:marBottom w:val="0"/>
                              <w:divBdr>
                                <w:top w:val="none" w:sz="0" w:space="0" w:color="auto"/>
                                <w:left w:val="none" w:sz="0" w:space="0" w:color="auto"/>
                                <w:bottom w:val="none" w:sz="0" w:space="0" w:color="auto"/>
                                <w:right w:val="none" w:sz="0" w:space="0" w:color="auto"/>
                              </w:divBdr>
                            </w:div>
                          </w:divsChild>
                        </w:div>
                        <w:div w:id="1708024527">
                          <w:marLeft w:val="0"/>
                          <w:marRight w:val="0"/>
                          <w:marTop w:val="0"/>
                          <w:marBottom w:val="0"/>
                          <w:divBdr>
                            <w:top w:val="none" w:sz="0" w:space="0" w:color="auto"/>
                            <w:left w:val="none" w:sz="0" w:space="0" w:color="auto"/>
                            <w:bottom w:val="none" w:sz="0" w:space="0" w:color="auto"/>
                            <w:right w:val="none" w:sz="0" w:space="0" w:color="auto"/>
                          </w:divBdr>
                          <w:divsChild>
                            <w:div w:id="998732547">
                              <w:marLeft w:val="0"/>
                              <w:marRight w:val="0"/>
                              <w:marTop w:val="0"/>
                              <w:marBottom w:val="0"/>
                              <w:divBdr>
                                <w:top w:val="none" w:sz="0" w:space="0" w:color="auto"/>
                                <w:left w:val="none" w:sz="0" w:space="0" w:color="auto"/>
                                <w:bottom w:val="none" w:sz="0" w:space="0" w:color="auto"/>
                                <w:right w:val="none" w:sz="0" w:space="0" w:color="auto"/>
                              </w:divBdr>
                            </w:div>
                          </w:divsChild>
                        </w:div>
                        <w:div w:id="1235354807">
                          <w:marLeft w:val="0"/>
                          <w:marRight w:val="0"/>
                          <w:marTop w:val="0"/>
                          <w:marBottom w:val="0"/>
                          <w:divBdr>
                            <w:top w:val="none" w:sz="0" w:space="0" w:color="auto"/>
                            <w:left w:val="none" w:sz="0" w:space="0" w:color="auto"/>
                            <w:bottom w:val="none" w:sz="0" w:space="0" w:color="auto"/>
                            <w:right w:val="none" w:sz="0" w:space="0" w:color="auto"/>
                          </w:divBdr>
                          <w:divsChild>
                            <w:div w:id="1380009597">
                              <w:marLeft w:val="0"/>
                              <w:marRight w:val="0"/>
                              <w:marTop w:val="0"/>
                              <w:marBottom w:val="0"/>
                              <w:divBdr>
                                <w:top w:val="none" w:sz="0" w:space="0" w:color="auto"/>
                                <w:left w:val="none" w:sz="0" w:space="0" w:color="auto"/>
                                <w:bottom w:val="none" w:sz="0" w:space="0" w:color="auto"/>
                                <w:right w:val="none" w:sz="0" w:space="0" w:color="auto"/>
                              </w:divBdr>
                            </w:div>
                          </w:divsChild>
                        </w:div>
                        <w:div w:id="34234147">
                          <w:marLeft w:val="0"/>
                          <w:marRight w:val="0"/>
                          <w:marTop w:val="0"/>
                          <w:marBottom w:val="0"/>
                          <w:divBdr>
                            <w:top w:val="none" w:sz="0" w:space="0" w:color="auto"/>
                            <w:left w:val="none" w:sz="0" w:space="0" w:color="auto"/>
                            <w:bottom w:val="none" w:sz="0" w:space="0" w:color="auto"/>
                            <w:right w:val="none" w:sz="0" w:space="0" w:color="auto"/>
                          </w:divBdr>
                          <w:divsChild>
                            <w:div w:id="154398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544605">
                      <w:marLeft w:val="0"/>
                      <w:marRight w:val="0"/>
                      <w:marTop w:val="0"/>
                      <w:marBottom w:val="0"/>
                      <w:divBdr>
                        <w:top w:val="none" w:sz="0" w:space="0" w:color="auto"/>
                        <w:left w:val="none" w:sz="0" w:space="0" w:color="auto"/>
                        <w:bottom w:val="none" w:sz="0" w:space="0" w:color="auto"/>
                        <w:right w:val="none" w:sz="0" w:space="0" w:color="auto"/>
                      </w:divBdr>
                      <w:divsChild>
                        <w:div w:id="82075710">
                          <w:marLeft w:val="0"/>
                          <w:marRight w:val="0"/>
                          <w:marTop w:val="0"/>
                          <w:marBottom w:val="0"/>
                          <w:divBdr>
                            <w:top w:val="none" w:sz="0" w:space="0" w:color="auto"/>
                            <w:left w:val="none" w:sz="0" w:space="0" w:color="auto"/>
                            <w:bottom w:val="none" w:sz="0" w:space="0" w:color="auto"/>
                            <w:right w:val="none" w:sz="0" w:space="0" w:color="auto"/>
                          </w:divBdr>
                          <w:divsChild>
                            <w:div w:id="187180995">
                              <w:marLeft w:val="0"/>
                              <w:marRight w:val="0"/>
                              <w:marTop w:val="0"/>
                              <w:marBottom w:val="0"/>
                              <w:divBdr>
                                <w:top w:val="none" w:sz="0" w:space="0" w:color="auto"/>
                                <w:left w:val="none" w:sz="0" w:space="0" w:color="auto"/>
                                <w:bottom w:val="none" w:sz="0" w:space="0" w:color="auto"/>
                                <w:right w:val="none" w:sz="0" w:space="0" w:color="auto"/>
                              </w:divBdr>
                            </w:div>
                          </w:divsChild>
                        </w:div>
                        <w:div w:id="340209326">
                          <w:marLeft w:val="0"/>
                          <w:marRight w:val="0"/>
                          <w:marTop w:val="0"/>
                          <w:marBottom w:val="0"/>
                          <w:divBdr>
                            <w:top w:val="none" w:sz="0" w:space="0" w:color="auto"/>
                            <w:left w:val="none" w:sz="0" w:space="0" w:color="auto"/>
                            <w:bottom w:val="none" w:sz="0" w:space="0" w:color="auto"/>
                            <w:right w:val="none" w:sz="0" w:space="0" w:color="auto"/>
                          </w:divBdr>
                          <w:divsChild>
                            <w:div w:id="101156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97350">
                      <w:marLeft w:val="0"/>
                      <w:marRight w:val="0"/>
                      <w:marTop w:val="0"/>
                      <w:marBottom w:val="0"/>
                      <w:divBdr>
                        <w:top w:val="none" w:sz="0" w:space="0" w:color="auto"/>
                        <w:left w:val="none" w:sz="0" w:space="0" w:color="auto"/>
                        <w:bottom w:val="none" w:sz="0" w:space="0" w:color="auto"/>
                        <w:right w:val="none" w:sz="0" w:space="0" w:color="auto"/>
                      </w:divBdr>
                      <w:divsChild>
                        <w:div w:id="452753441">
                          <w:marLeft w:val="0"/>
                          <w:marRight w:val="0"/>
                          <w:marTop w:val="0"/>
                          <w:marBottom w:val="0"/>
                          <w:divBdr>
                            <w:top w:val="none" w:sz="0" w:space="0" w:color="auto"/>
                            <w:left w:val="none" w:sz="0" w:space="0" w:color="auto"/>
                            <w:bottom w:val="none" w:sz="0" w:space="0" w:color="auto"/>
                            <w:right w:val="none" w:sz="0" w:space="0" w:color="auto"/>
                          </w:divBdr>
                          <w:divsChild>
                            <w:div w:id="1028800117">
                              <w:marLeft w:val="0"/>
                              <w:marRight w:val="0"/>
                              <w:marTop w:val="0"/>
                              <w:marBottom w:val="0"/>
                              <w:divBdr>
                                <w:top w:val="none" w:sz="0" w:space="0" w:color="auto"/>
                                <w:left w:val="none" w:sz="0" w:space="0" w:color="auto"/>
                                <w:bottom w:val="none" w:sz="0" w:space="0" w:color="auto"/>
                                <w:right w:val="none" w:sz="0" w:space="0" w:color="auto"/>
                              </w:divBdr>
                            </w:div>
                          </w:divsChild>
                        </w:div>
                        <w:div w:id="2127577337">
                          <w:marLeft w:val="0"/>
                          <w:marRight w:val="0"/>
                          <w:marTop w:val="0"/>
                          <w:marBottom w:val="0"/>
                          <w:divBdr>
                            <w:top w:val="none" w:sz="0" w:space="0" w:color="auto"/>
                            <w:left w:val="none" w:sz="0" w:space="0" w:color="auto"/>
                            <w:bottom w:val="none" w:sz="0" w:space="0" w:color="auto"/>
                            <w:right w:val="none" w:sz="0" w:space="0" w:color="auto"/>
                          </w:divBdr>
                          <w:divsChild>
                            <w:div w:id="1214583746">
                              <w:marLeft w:val="0"/>
                              <w:marRight w:val="0"/>
                              <w:marTop w:val="0"/>
                              <w:marBottom w:val="0"/>
                              <w:divBdr>
                                <w:top w:val="none" w:sz="0" w:space="0" w:color="auto"/>
                                <w:left w:val="none" w:sz="0" w:space="0" w:color="auto"/>
                                <w:bottom w:val="none" w:sz="0" w:space="0" w:color="auto"/>
                                <w:right w:val="none" w:sz="0" w:space="0" w:color="auto"/>
                              </w:divBdr>
                            </w:div>
                          </w:divsChild>
                        </w:div>
                        <w:div w:id="2111391882">
                          <w:marLeft w:val="0"/>
                          <w:marRight w:val="0"/>
                          <w:marTop w:val="0"/>
                          <w:marBottom w:val="0"/>
                          <w:divBdr>
                            <w:top w:val="none" w:sz="0" w:space="0" w:color="auto"/>
                            <w:left w:val="none" w:sz="0" w:space="0" w:color="auto"/>
                            <w:bottom w:val="none" w:sz="0" w:space="0" w:color="auto"/>
                            <w:right w:val="none" w:sz="0" w:space="0" w:color="auto"/>
                          </w:divBdr>
                          <w:divsChild>
                            <w:div w:id="530533121">
                              <w:marLeft w:val="0"/>
                              <w:marRight w:val="0"/>
                              <w:marTop w:val="0"/>
                              <w:marBottom w:val="0"/>
                              <w:divBdr>
                                <w:top w:val="none" w:sz="0" w:space="0" w:color="auto"/>
                                <w:left w:val="none" w:sz="0" w:space="0" w:color="auto"/>
                                <w:bottom w:val="none" w:sz="0" w:space="0" w:color="auto"/>
                                <w:right w:val="none" w:sz="0" w:space="0" w:color="auto"/>
                              </w:divBdr>
                            </w:div>
                          </w:divsChild>
                        </w:div>
                        <w:div w:id="2002463648">
                          <w:marLeft w:val="0"/>
                          <w:marRight w:val="0"/>
                          <w:marTop w:val="0"/>
                          <w:marBottom w:val="0"/>
                          <w:divBdr>
                            <w:top w:val="none" w:sz="0" w:space="0" w:color="auto"/>
                            <w:left w:val="none" w:sz="0" w:space="0" w:color="auto"/>
                            <w:bottom w:val="none" w:sz="0" w:space="0" w:color="auto"/>
                            <w:right w:val="none" w:sz="0" w:space="0" w:color="auto"/>
                          </w:divBdr>
                          <w:divsChild>
                            <w:div w:id="172374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531139">
                      <w:marLeft w:val="0"/>
                      <w:marRight w:val="0"/>
                      <w:marTop w:val="0"/>
                      <w:marBottom w:val="0"/>
                      <w:divBdr>
                        <w:top w:val="none" w:sz="0" w:space="0" w:color="auto"/>
                        <w:left w:val="none" w:sz="0" w:space="0" w:color="auto"/>
                        <w:bottom w:val="none" w:sz="0" w:space="0" w:color="auto"/>
                        <w:right w:val="none" w:sz="0" w:space="0" w:color="auto"/>
                      </w:divBdr>
                      <w:divsChild>
                        <w:div w:id="1703365360">
                          <w:marLeft w:val="0"/>
                          <w:marRight w:val="0"/>
                          <w:marTop w:val="0"/>
                          <w:marBottom w:val="0"/>
                          <w:divBdr>
                            <w:top w:val="none" w:sz="0" w:space="0" w:color="auto"/>
                            <w:left w:val="none" w:sz="0" w:space="0" w:color="auto"/>
                            <w:bottom w:val="none" w:sz="0" w:space="0" w:color="auto"/>
                            <w:right w:val="none" w:sz="0" w:space="0" w:color="auto"/>
                          </w:divBdr>
                          <w:divsChild>
                            <w:div w:id="619143314">
                              <w:marLeft w:val="0"/>
                              <w:marRight w:val="0"/>
                              <w:marTop w:val="0"/>
                              <w:marBottom w:val="0"/>
                              <w:divBdr>
                                <w:top w:val="none" w:sz="0" w:space="0" w:color="auto"/>
                                <w:left w:val="none" w:sz="0" w:space="0" w:color="auto"/>
                                <w:bottom w:val="none" w:sz="0" w:space="0" w:color="auto"/>
                                <w:right w:val="none" w:sz="0" w:space="0" w:color="auto"/>
                              </w:divBdr>
                            </w:div>
                          </w:divsChild>
                        </w:div>
                        <w:div w:id="5376699">
                          <w:marLeft w:val="0"/>
                          <w:marRight w:val="0"/>
                          <w:marTop w:val="0"/>
                          <w:marBottom w:val="0"/>
                          <w:divBdr>
                            <w:top w:val="none" w:sz="0" w:space="0" w:color="auto"/>
                            <w:left w:val="none" w:sz="0" w:space="0" w:color="auto"/>
                            <w:bottom w:val="none" w:sz="0" w:space="0" w:color="auto"/>
                            <w:right w:val="none" w:sz="0" w:space="0" w:color="auto"/>
                          </w:divBdr>
                          <w:divsChild>
                            <w:div w:id="2146924152">
                              <w:marLeft w:val="0"/>
                              <w:marRight w:val="0"/>
                              <w:marTop w:val="0"/>
                              <w:marBottom w:val="0"/>
                              <w:divBdr>
                                <w:top w:val="none" w:sz="0" w:space="0" w:color="auto"/>
                                <w:left w:val="none" w:sz="0" w:space="0" w:color="auto"/>
                                <w:bottom w:val="none" w:sz="0" w:space="0" w:color="auto"/>
                                <w:right w:val="none" w:sz="0" w:space="0" w:color="auto"/>
                              </w:divBdr>
                            </w:div>
                          </w:divsChild>
                        </w:div>
                        <w:div w:id="2041003619">
                          <w:marLeft w:val="0"/>
                          <w:marRight w:val="0"/>
                          <w:marTop w:val="0"/>
                          <w:marBottom w:val="0"/>
                          <w:divBdr>
                            <w:top w:val="none" w:sz="0" w:space="0" w:color="auto"/>
                            <w:left w:val="none" w:sz="0" w:space="0" w:color="auto"/>
                            <w:bottom w:val="none" w:sz="0" w:space="0" w:color="auto"/>
                            <w:right w:val="none" w:sz="0" w:space="0" w:color="auto"/>
                          </w:divBdr>
                          <w:divsChild>
                            <w:div w:id="582223817">
                              <w:marLeft w:val="0"/>
                              <w:marRight w:val="0"/>
                              <w:marTop w:val="0"/>
                              <w:marBottom w:val="0"/>
                              <w:divBdr>
                                <w:top w:val="none" w:sz="0" w:space="0" w:color="auto"/>
                                <w:left w:val="none" w:sz="0" w:space="0" w:color="auto"/>
                                <w:bottom w:val="none" w:sz="0" w:space="0" w:color="auto"/>
                                <w:right w:val="none" w:sz="0" w:space="0" w:color="auto"/>
                              </w:divBdr>
                            </w:div>
                            <w:div w:id="855734941">
                              <w:marLeft w:val="0"/>
                              <w:marRight w:val="0"/>
                              <w:marTop w:val="0"/>
                              <w:marBottom w:val="0"/>
                              <w:divBdr>
                                <w:top w:val="none" w:sz="0" w:space="0" w:color="auto"/>
                                <w:left w:val="none" w:sz="0" w:space="0" w:color="auto"/>
                                <w:bottom w:val="none" w:sz="0" w:space="0" w:color="auto"/>
                                <w:right w:val="none" w:sz="0" w:space="0" w:color="auto"/>
                              </w:divBdr>
                            </w:div>
                          </w:divsChild>
                        </w:div>
                        <w:div w:id="1304460462">
                          <w:marLeft w:val="0"/>
                          <w:marRight w:val="0"/>
                          <w:marTop w:val="0"/>
                          <w:marBottom w:val="0"/>
                          <w:divBdr>
                            <w:top w:val="none" w:sz="0" w:space="0" w:color="auto"/>
                            <w:left w:val="none" w:sz="0" w:space="0" w:color="auto"/>
                            <w:bottom w:val="none" w:sz="0" w:space="0" w:color="auto"/>
                            <w:right w:val="none" w:sz="0" w:space="0" w:color="auto"/>
                          </w:divBdr>
                          <w:divsChild>
                            <w:div w:id="1737507747">
                              <w:marLeft w:val="0"/>
                              <w:marRight w:val="0"/>
                              <w:marTop w:val="0"/>
                              <w:marBottom w:val="0"/>
                              <w:divBdr>
                                <w:top w:val="none" w:sz="0" w:space="0" w:color="auto"/>
                                <w:left w:val="none" w:sz="0" w:space="0" w:color="auto"/>
                                <w:bottom w:val="none" w:sz="0" w:space="0" w:color="auto"/>
                                <w:right w:val="none" w:sz="0" w:space="0" w:color="auto"/>
                              </w:divBdr>
                            </w:div>
                          </w:divsChild>
                        </w:div>
                        <w:div w:id="828135362">
                          <w:marLeft w:val="0"/>
                          <w:marRight w:val="0"/>
                          <w:marTop w:val="0"/>
                          <w:marBottom w:val="0"/>
                          <w:divBdr>
                            <w:top w:val="none" w:sz="0" w:space="0" w:color="auto"/>
                            <w:left w:val="none" w:sz="0" w:space="0" w:color="auto"/>
                            <w:bottom w:val="none" w:sz="0" w:space="0" w:color="auto"/>
                            <w:right w:val="none" w:sz="0" w:space="0" w:color="auto"/>
                          </w:divBdr>
                          <w:divsChild>
                            <w:div w:id="156089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481666">
                      <w:marLeft w:val="0"/>
                      <w:marRight w:val="0"/>
                      <w:marTop w:val="0"/>
                      <w:marBottom w:val="0"/>
                      <w:divBdr>
                        <w:top w:val="none" w:sz="0" w:space="0" w:color="auto"/>
                        <w:left w:val="none" w:sz="0" w:space="0" w:color="auto"/>
                        <w:bottom w:val="none" w:sz="0" w:space="0" w:color="auto"/>
                        <w:right w:val="none" w:sz="0" w:space="0" w:color="auto"/>
                      </w:divBdr>
                      <w:divsChild>
                        <w:div w:id="1464419684">
                          <w:marLeft w:val="0"/>
                          <w:marRight w:val="0"/>
                          <w:marTop w:val="0"/>
                          <w:marBottom w:val="0"/>
                          <w:divBdr>
                            <w:top w:val="none" w:sz="0" w:space="0" w:color="auto"/>
                            <w:left w:val="none" w:sz="0" w:space="0" w:color="auto"/>
                            <w:bottom w:val="none" w:sz="0" w:space="0" w:color="auto"/>
                            <w:right w:val="none" w:sz="0" w:space="0" w:color="auto"/>
                          </w:divBdr>
                          <w:divsChild>
                            <w:div w:id="67384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928420">
                      <w:marLeft w:val="0"/>
                      <w:marRight w:val="0"/>
                      <w:marTop w:val="0"/>
                      <w:marBottom w:val="0"/>
                      <w:divBdr>
                        <w:top w:val="none" w:sz="0" w:space="0" w:color="auto"/>
                        <w:left w:val="none" w:sz="0" w:space="0" w:color="auto"/>
                        <w:bottom w:val="none" w:sz="0" w:space="0" w:color="auto"/>
                        <w:right w:val="none" w:sz="0" w:space="0" w:color="auto"/>
                      </w:divBdr>
                      <w:divsChild>
                        <w:div w:id="683216007">
                          <w:marLeft w:val="0"/>
                          <w:marRight w:val="0"/>
                          <w:marTop w:val="0"/>
                          <w:marBottom w:val="0"/>
                          <w:divBdr>
                            <w:top w:val="none" w:sz="0" w:space="0" w:color="auto"/>
                            <w:left w:val="none" w:sz="0" w:space="0" w:color="auto"/>
                            <w:bottom w:val="none" w:sz="0" w:space="0" w:color="auto"/>
                            <w:right w:val="none" w:sz="0" w:space="0" w:color="auto"/>
                          </w:divBdr>
                          <w:divsChild>
                            <w:div w:id="235552763">
                              <w:marLeft w:val="0"/>
                              <w:marRight w:val="0"/>
                              <w:marTop w:val="0"/>
                              <w:marBottom w:val="0"/>
                              <w:divBdr>
                                <w:top w:val="none" w:sz="0" w:space="0" w:color="auto"/>
                                <w:left w:val="none" w:sz="0" w:space="0" w:color="auto"/>
                                <w:bottom w:val="none" w:sz="0" w:space="0" w:color="auto"/>
                                <w:right w:val="none" w:sz="0" w:space="0" w:color="auto"/>
                              </w:divBdr>
                            </w:div>
                          </w:divsChild>
                        </w:div>
                        <w:div w:id="511337080">
                          <w:marLeft w:val="0"/>
                          <w:marRight w:val="0"/>
                          <w:marTop w:val="0"/>
                          <w:marBottom w:val="0"/>
                          <w:divBdr>
                            <w:top w:val="none" w:sz="0" w:space="0" w:color="auto"/>
                            <w:left w:val="none" w:sz="0" w:space="0" w:color="auto"/>
                            <w:bottom w:val="none" w:sz="0" w:space="0" w:color="auto"/>
                            <w:right w:val="none" w:sz="0" w:space="0" w:color="auto"/>
                          </w:divBdr>
                          <w:divsChild>
                            <w:div w:id="489324497">
                              <w:marLeft w:val="0"/>
                              <w:marRight w:val="0"/>
                              <w:marTop w:val="0"/>
                              <w:marBottom w:val="0"/>
                              <w:divBdr>
                                <w:top w:val="none" w:sz="0" w:space="0" w:color="auto"/>
                                <w:left w:val="none" w:sz="0" w:space="0" w:color="auto"/>
                                <w:bottom w:val="none" w:sz="0" w:space="0" w:color="auto"/>
                                <w:right w:val="none" w:sz="0" w:space="0" w:color="auto"/>
                              </w:divBdr>
                            </w:div>
                          </w:divsChild>
                        </w:div>
                        <w:div w:id="156577442">
                          <w:marLeft w:val="0"/>
                          <w:marRight w:val="0"/>
                          <w:marTop w:val="0"/>
                          <w:marBottom w:val="0"/>
                          <w:divBdr>
                            <w:top w:val="none" w:sz="0" w:space="0" w:color="auto"/>
                            <w:left w:val="none" w:sz="0" w:space="0" w:color="auto"/>
                            <w:bottom w:val="none" w:sz="0" w:space="0" w:color="auto"/>
                            <w:right w:val="none" w:sz="0" w:space="0" w:color="auto"/>
                          </w:divBdr>
                          <w:divsChild>
                            <w:div w:id="793016288">
                              <w:marLeft w:val="0"/>
                              <w:marRight w:val="0"/>
                              <w:marTop w:val="0"/>
                              <w:marBottom w:val="0"/>
                              <w:divBdr>
                                <w:top w:val="none" w:sz="0" w:space="0" w:color="auto"/>
                                <w:left w:val="none" w:sz="0" w:space="0" w:color="auto"/>
                                <w:bottom w:val="none" w:sz="0" w:space="0" w:color="auto"/>
                                <w:right w:val="none" w:sz="0" w:space="0" w:color="auto"/>
                              </w:divBdr>
                            </w:div>
                          </w:divsChild>
                        </w:div>
                        <w:div w:id="295642242">
                          <w:marLeft w:val="0"/>
                          <w:marRight w:val="0"/>
                          <w:marTop w:val="0"/>
                          <w:marBottom w:val="0"/>
                          <w:divBdr>
                            <w:top w:val="none" w:sz="0" w:space="0" w:color="auto"/>
                            <w:left w:val="none" w:sz="0" w:space="0" w:color="auto"/>
                            <w:bottom w:val="none" w:sz="0" w:space="0" w:color="auto"/>
                            <w:right w:val="none" w:sz="0" w:space="0" w:color="auto"/>
                          </w:divBdr>
                          <w:divsChild>
                            <w:div w:id="434516886">
                              <w:marLeft w:val="0"/>
                              <w:marRight w:val="0"/>
                              <w:marTop w:val="0"/>
                              <w:marBottom w:val="0"/>
                              <w:divBdr>
                                <w:top w:val="none" w:sz="0" w:space="0" w:color="auto"/>
                                <w:left w:val="none" w:sz="0" w:space="0" w:color="auto"/>
                                <w:bottom w:val="none" w:sz="0" w:space="0" w:color="auto"/>
                                <w:right w:val="none" w:sz="0" w:space="0" w:color="auto"/>
                              </w:divBdr>
                            </w:div>
                          </w:divsChild>
                        </w:div>
                        <w:div w:id="1340817822">
                          <w:marLeft w:val="0"/>
                          <w:marRight w:val="0"/>
                          <w:marTop w:val="0"/>
                          <w:marBottom w:val="0"/>
                          <w:divBdr>
                            <w:top w:val="none" w:sz="0" w:space="0" w:color="auto"/>
                            <w:left w:val="none" w:sz="0" w:space="0" w:color="auto"/>
                            <w:bottom w:val="none" w:sz="0" w:space="0" w:color="auto"/>
                            <w:right w:val="none" w:sz="0" w:space="0" w:color="auto"/>
                          </w:divBdr>
                          <w:divsChild>
                            <w:div w:id="37435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332107">
                      <w:marLeft w:val="0"/>
                      <w:marRight w:val="0"/>
                      <w:marTop w:val="0"/>
                      <w:marBottom w:val="0"/>
                      <w:divBdr>
                        <w:top w:val="none" w:sz="0" w:space="0" w:color="auto"/>
                        <w:left w:val="none" w:sz="0" w:space="0" w:color="auto"/>
                        <w:bottom w:val="none" w:sz="0" w:space="0" w:color="auto"/>
                        <w:right w:val="none" w:sz="0" w:space="0" w:color="auto"/>
                      </w:divBdr>
                      <w:divsChild>
                        <w:div w:id="835000512">
                          <w:marLeft w:val="0"/>
                          <w:marRight w:val="0"/>
                          <w:marTop w:val="0"/>
                          <w:marBottom w:val="0"/>
                          <w:divBdr>
                            <w:top w:val="none" w:sz="0" w:space="0" w:color="auto"/>
                            <w:left w:val="none" w:sz="0" w:space="0" w:color="auto"/>
                            <w:bottom w:val="none" w:sz="0" w:space="0" w:color="auto"/>
                            <w:right w:val="none" w:sz="0" w:space="0" w:color="auto"/>
                          </w:divBdr>
                          <w:divsChild>
                            <w:div w:id="1822311740">
                              <w:marLeft w:val="0"/>
                              <w:marRight w:val="0"/>
                              <w:marTop w:val="0"/>
                              <w:marBottom w:val="0"/>
                              <w:divBdr>
                                <w:top w:val="none" w:sz="0" w:space="0" w:color="auto"/>
                                <w:left w:val="none" w:sz="0" w:space="0" w:color="auto"/>
                                <w:bottom w:val="none" w:sz="0" w:space="0" w:color="auto"/>
                                <w:right w:val="none" w:sz="0" w:space="0" w:color="auto"/>
                              </w:divBdr>
                            </w:div>
                          </w:divsChild>
                        </w:div>
                        <w:div w:id="1691254188">
                          <w:marLeft w:val="0"/>
                          <w:marRight w:val="0"/>
                          <w:marTop w:val="0"/>
                          <w:marBottom w:val="0"/>
                          <w:divBdr>
                            <w:top w:val="none" w:sz="0" w:space="0" w:color="auto"/>
                            <w:left w:val="none" w:sz="0" w:space="0" w:color="auto"/>
                            <w:bottom w:val="none" w:sz="0" w:space="0" w:color="auto"/>
                            <w:right w:val="none" w:sz="0" w:space="0" w:color="auto"/>
                          </w:divBdr>
                          <w:divsChild>
                            <w:div w:id="20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12821">
                      <w:marLeft w:val="0"/>
                      <w:marRight w:val="0"/>
                      <w:marTop w:val="0"/>
                      <w:marBottom w:val="0"/>
                      <w:divBdr>
                        <w:top w:val="none" w:sz="0" w:space="0" w:color="auto"/>
                        <w:left w:val="none" w:sz="0" w:space="0" w:color="auto"/>
                        <w:bottom w:val="none" w:sz="0" w:space="0" w:color="auto"/>
                        <w:right w:val="none" w:sz="0" w:space="0" w:color="auto"/>
                      </w:divBdr>
                      <w:divsChild>
                        <w:div w:id="1775518488">
                          <w:marLeft w:val="0"/>
                          <w:marRight w:val="0"/>
                          <w:marTop w:val="0"/>
                          <w:marBottom w:val="0"/>
                          <w:divBdr>
                            <w:top w:val="none" w:sz="0" w:space="0" w:color="auto"/>
                            <w:left w:val="none" w:sz="0" w:space="0" w:color="auto"/>
                            <w:bottom w:val="none" w:sz="0" w:space="0" w:color="auto"/>
                            <w:right w:val="none" w:sz="0" w:space="0" w:color="auto"/>
                          </w:divBdr>
                          <w:divsChild>
                            <w:div w:id="855388413">
                              <w:marLeft w:val="0"/>
                              <w:marRight w:val="0"/>
                              <w:marTop w:val="0"/>
                              <w:marBottom w:val="0"/>
                              <w:divBdr>
                                <w:top w:val="none" w:sz="0" w:space="0" w:color="auto"/>
                                <w:left w:val="none" w:sz="0" w:space="0" w:color="auto"/>
                                <w:bottom w:val="none" w:sz="0" w:space="0" w:color="auto"/>
                                <w:right w:val="none" w:sz="0" w:space="0" w:color="auto"/>
                              </w:divBdr>
                            </w:div>
                          </w:divsChild>
                        </w:div>
                        <w:div w:id="1344816402">
                          <w:marLeft w:val="0"/>
                          <w:marRight w:val="0"/>
                          <w:marTop w:val="0"/>
                          <w:marBottom w:val="0"/>
                          <w:divBdr>
                            <w:top w:val="none" w:sz="0" w:space="0" w:color="auto"/>
                            <w:left w:val="none" w:sz="0" w:space="0" w:color="auto"/>
                            <w:bottom w:val="none" w:sz="0" w:space="0" w:color="auto"/>
                            <w:right w:val="none" w:sz="0" w:space="0" w:color="auto"/>
                          </w:divBdr>
                          <w:divsChild>
                            <w:div w:id="242685635">
                              <w:marLeft w:val="0"/>
                              <w:marRight w:val="0"/>
                              <w:marTop w:val="0"/>
                              <w:marBottom w:val="0"/>
                              <w:divBdr>
                                <w:top w:val="none" w:sz="0" w:space="0" w:color="auto"/>
                                <w:left w:val="none" w:sz="0" w:space="0" w:color="auto"/>
                                <w:bottom w:val="none" w:sz="0" w:space="0" w:color="auto"/>
                                <w:right w:val="none" w:sz="0" w:space="0" w:color="auto"/>
                              </w:divBdr>
                            </w:div>
                          </w:divsChild>
                        </w:div>
                        <w:div w:id="113839922">
                          <w:marLeft w:val="0"/>
                          <w:marRight w:val="0"/>
                          <w:marTop w:val="0"/>
                          <w:marBottom w:val="0"/>
                          <w:divBdr>
                            <w:top w:val="none" w:sz="0" w:space="0" w:color="auto"/>
                            <w:left w:val="none" w:sz="0" w:space="0" w:color="auto"/>
                            <w:bottom w:val="none" w:sz="0" w:space="0" w:color="auto"/>
                            <w:right w:val="none" w:sz="0" w:space="0" w:color="auto"/>
                          </w:divBdr>
                          <w:divsChild>
                            <w:div w:id="180769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785051">
      <w:bodyDiv w:val="1"/>
      <w:marLeft w:val="0"/>
      <w:marRight w:val="0"/>
      <w:marTop w:val="0"/>
      <w:marBottom w:val="0"/>
      <w:divBdr>
        <w:top w:val="none" w:sz="0" w:space="0" w:color="auto"/>
        <w:left w:val="none" w:sz="0" w:space="0" w:color="auto"/>
        <w:bottom w:val="none" w:sz="0" w:space="0" w:color="auto"/>
        <w:right w:val="none" w:sz="0" w:space="0" w:color="auto"/>
      </w:divBdr>
      <w:divsChild>
        <w:div w:id="566845332">
          <w:marLeft w:val="0"/>
          <w:marRight w:val="0"/>
          <w:marTop w:val="0"/>
          <w:marBottom w:val="0"/>
          <w:divBdr>
            <w:top w:val="none" w:sz="0" w:space="0" w:color="auto"/>
            <w:left w:val="none" w:sz="0" w:space="0" w:color="auto"/>
            <w:bottom w:val="none" w:sz="0" w:space="0" w:color="auto"/>
            <w:right w:val="none" w:sz="0" w:space="0" w:color="auto"/>
          </w:divBdr>
        </w:div>
        <w:div w:id="692609462">
          <w:marLeft w:val="0"/>
          <w:marRight w:val="0"/>
          <w:marTop w:val="0"/>
          <w:marBottom w:val="0"/>
          <w:divBdr>
            <w:top w:val="none" w:sz="0" w:space="0" w:color="auto"/>
            <w:left w:val="none" w:sz="0" w:space="0" w:color="auto"/>
            <w:bottom w:val="none" w:sz="0" w:space="0" w:color="auto"/>
            <w:right w:val="none" w:sz="0" w:space="0" w:color="auto"/>
          </w:divBdr>
        </w:div>
      </w:divsChild>
    </w:div>
    <w:div w:id="764687852">
      <w:bodyDiv w:val="1"/>
      <w:marLeft w:val="0"/>
      <w:marRight w:val="0"/>
      <w:marTop w:val="0"/>
      <w:marBottom w:val="0"/>
      <w:divBdr>
        <w:top w:val="none" w:sz="0" w:space="0" w:color="auto"/>
        <w:left w:val="none" w:sz="0" w:space="0" w:color="auto"/>
        <w:bottom w:val="none" w:sz="0" w:space="0" w:color="auto"/>
        <w:right w:val="none" w:sz="0" w:space="0" w:color="auto"/>
      </w:divBdr>
      <w:divsChild>
        <w:div w:id="469792020">
          <w:marLeft w:val="0"/>
          <w:marRight w:val="0"/>
          <w:marTop w:val="0"/>
          <w:marBottom w:val="0"/>
          <w:divBdr>
            <w:top w:val="none" w:sz="0" w:space="0" w:color="auto"/>
            <w:left w:val="none" w:sz="0" w:space="0" w:color="auto"/>
            <w:bottom w:val="none" w:sz="0" w:space="0" w:color="auto"/>
            <w:right w:val="none" w:sz="0" w:space="0" w:color="auto"/>
          </w:divBdr>
        </w:div>
        <w:div w:id="896554501">
          <w:marLeft w:val="0"/>
          <w:marRight w:val="0"/>
          <w:marTop w:val="0"/>
          <w:marBottom w:val="0"/>
          <w:divBdr>
            <w:top w:val="none" w:sz="0" w:space="0" w:color="auto"/>
            <w:left w:val="none" w:sz="0" w:space="0" w:color="auto"/>
            <w:bottom w:val="none" w:sz="0" w:space="0" w:color="auto"/>
            <w:right w:val="none" w:sz="0" w:space="0" w:color="auto"/>
          </w:divBdr>
        </w:div>
      </w:divsChild>
    </w:div>
    <w:div w:id="1242326730">
      <w:bodyDiv w:val="1"/>
      <w:marLeft w:val="0"/>
      <w:marRight w:val="0"/>
      <w:marTop w:val="0"/>
      <w:marBottom w:val="0"/>
      <w:divBdr>
        <w:top w:val="none" w:sz="0" w:space="0" w:color="auto"/>
        <w:left w:val="none" w:sz="0" w:space="0" w:color="auto"/>
        <w:bottom w:val="none" w:sz="0" w:space="0" w:color="auto"/>
        <w:right w:val="none" w:sz="0" w:space="0" w:color="auto"/>
      </w:divBdr>
      <w:divsChild>
        <w:div w:id="1424645477">
          <w:marLeft w:val="0"/>
          <w:marRight w:val="0"/>
          <w:marTop w:val="0"/>
          <w:marBottom w:val="0"/>
          <w:divBdr>
            <w:top w:val="none" w:sz="0" w:space="0" w:color="auto"/>
            <w:left w:val="none" w:sz="0" w:space="0" w:color="auto"/>
            <w:bottom w:val="none" w:sz="0" w:space="0" w:color="auto"/>
            <w:right w:val="none" w:sz="0" w:space="0" w:color="auto"/>
          </w:divBdr>
        </w:div>
        <w:div w:id="1144351109">
          <w:marLeft w:val="0"/>
          <w:marRight w:val="0"/>
          <w:marTop w:val="0"/>
          <w:marBottom w:val="0"/>
          <w:divBdr>
            <w:top w:val="none" w:sz="0" w:space="0" w:color="auto"/>
            <w:left w:val="none" w:sz="0" w:space="0" w:color="auto"/>
            <w:bottom w:val="none" w:sz="0" w:space="0" w:color="auto"/>
            <w:right w:val="none" w:sz="0" w:space="0" w:color="auto"/>
          </w:divBdr>
        </w:div>
      </w:divsChild>
    </w:div>
    <w:div w:id="1768501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8DF73-E902-9649-81C6-B135A9F06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6682</Words>
  <Characters>40363</Characters>
  <Application>Microsoft Office Word</Application>
  <DocSecurity>0</DocSecurity>
  <Lines>1153</Lines>
  <Paragraphs>364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Chetwyn</dc:creator>
  <cp:keywords/>
  <dc:description/>
  <cp:lastModifiedBy>Dave Chetwyn</cp:lastModifiedBy>
  <cp:revision>3</cp:revision>
  <cp:lastPrinted>2025-08-29T06:25:00Z</cp:lastPrinted>
  <dcterms:created xsi:type="dcterms:W3CDTF">2025-08-29T06:25:00Z</dcterms:created>
  <dcterms:modified xsi:type="dcterms:W3CDTF">2025-08-29T06:25:00Z</dcterms:modified>
</cp:coreProperties>
</file>